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6740" w14:textId="77777777" w:rsidR="00745C3E" w:rsidRDefault="00745C3E" w:rsidP="00F72CC2">
      <w:pPr>
        <w:jc w:val="center"/>
        <w:rPr>
          <w:b/>
          <w:bCs/>
          <w:sz w:val="40"/>
          <w:szCs w:val="40"/>
          <w:lang w:val="en-GB"/>
        </w:rPr>
      </w:pPr>
    </w:p>
    <w:p w14:paraId="2B1E8C8B" w14:textId="510212B5" w:rsidR="00745C3E" w:rsidRDefault="00EF257C" w:rsidP="00F72CC2">
      <w:pPr>
        <w:jc w:val="center"/>
        <w:rPr>
          <w:b/>
          <w:bCs/>
          <w:sz w:val="40"/>
          <w:szCs w:val="40"/>
          <w:lang w:val="en-GB"/>
        </w:rPr>
      </w:pPr>
      <w:r>
        <w:rPr>
          <w:noProof/>
        </w:rPr>
        <w:drawing>
          <wp:inline distT="0" distB="0" distL="0" distR="0" wp14:anchorId="5B06DC4D" wp14:editId="7C41E7B2">
            <wp:extent cx="3880884" cy="291280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311" cy="2920628"/>
                    </a:xfrm>
                    <a:prstGeom prst="rect">
                      <a:avLst/>
                    </a:prstGeom>
                    <a:noFill/>
                    <a:ln>
                      <a:noFill/>
                    </a:ln>
                  </pic:spPr>
                </pic:pic>
              </a:graphicData>
            </a:graphic>
          </wp:inline>
        </w:drawing>
      </w:r>
    </w:p>
    <w:p w14:paraId="409646F7" w14:textId="4E026A7D" w:rsidR="00FF131B" w:rsidRPr="00745C3E" w:rsidRDefault="002F3F21" w:rsidP="00EF257C">
      <w:pPr>
        <w:jc w:val="center"/>
        <w:rPr>
          <w:b/>
          <w:bCs/>
          <w:sz w:val="40"/>
          <w:szCs w:val="40"/>
          <w:lang w:val="en-GB"/>
        </w:rPr>
      </w:pPr>
      <w:r w:rsidRPr="00745C3E">
        <w:rPr>
          <w:b/>
          <w:bCs/>
          <w:sz w:val="40"/>
          <w:szCs w:val="40"/>
          <w:lang w:val="en-GB"/>
        </w:rPr>
        <w:t>DIGITAL TUTORS</w:t>
      </w:r>
    </w:p>
    <w:p w14:paraId="73E03D02" w14:textId="486698A0" w:rsidR="002F3F21" w:rsidRPr="00745C3E" w:rsidRDefault="001B1997" w:rsidP="00F72CC2">
      <w:pPr>
        <w:jc w:val="center"/>
        <w:rPr>
          <w:b/>
          <w:bCs/>
          <w:sz w:val="40"/>
          <w:szCs w:val="40"/>
          <w:lang w:val="en-GB"/>
        </w:rPr>
      </w:pPr>
      <w:r w:rsidRPr="00745C3E">
        <w:rPr>
          <w:b/>
          <w:bCs/>
          <w:sz w:val="40"/>
          <w:szCs w:val="40"/>
          <w:lang w:val="en-GB"/>
        </w:rPr>
        <w:t xml:space="preserve">LHF and </w:t>
      </w:r>
      <w:r w:rsidR="006D1250" w:rsidRPr="00745C3E">
        <w:rPr>
          <w:b/>
          <w:bCs/>
          <w:sz w:val="40"/>
          <w:szCs w:val="40"/>
          <w:lang w:val="en-GB"/>
        </w:rPr>
        <w:t>ROC</w:t>
      </w:r>
      <w:r w:rsidR="00B90C6A" w:rsidRPr="00745C3E">
        <w:rPr>
          <w:b/>
          <w:bCs/>
          <w:sz w:val="40"/>
          <w:szCs w:val="40"/>
          <w:lang w:val="en-GB"/>
        </w:rPr>
        <w:t xml:space="preserve"> FP</w:t>
      </w:r>
      <w:r w:rsidRPr="00745C3E">
        <w:rPr>
          <w:b/>
          <w:bCs/>
          <w:sz w:val="40"/>
          <w:szCs w:val="40"/>
          <w:lang w:val="en-GB"/>
        </w:rPr>
        <w:t xml:space="preserve"> </w:t>
      </w:r>
      <w:r w:rsidR="002F3F21" w:rsidRPr="00745C3E">
        <w:rPr>
          <w:b/>
          <w:bCs/>
          <w:sz w:val="40"/>
          <w:szCs w:val="40"/>
          <w:lang w:val="en-GB"/>
        </w:rPr>
        <w:t>SURVEY &amp; INTERVIEW RESULTS</w:t>
      </w:r>
    </w:p>
    <w:p w14:paraId="379484D9" w14:textId="6B53EF4D" w:rsidR="001B1997" w:rsidRDefault="001B1997" w:rsidP="00F72CC2">
      <w:pPr>
        <w:jc w:val="both"/>
        <w:rPr>
          <w:lang w:val="en-GB"/>
        </w:rPr>
      </w:pPr>
      <w:r>
        <w:rPr>
          <w:lang w:val="en-GB"/>
        </w:rPr>
        <w:t>The objectives of the project Digital Tutors</w:t>
      </w:r>
      <w:r w:rsidR="002F3F21" w:rsidRPr="002F3F21">
        <w:rPr>
          <w:lang w:val="en-GB"/>
        </w:rPr>
        <w:t xml:space="preserve"> is to define the role of </w:t>
      </w:r>
      <w:r w:rsidR="00B90C6A">
        <w:rPr>
          <w:lang w:val="en-GB"/>
        </w:rPr>
        <w:t xml:space="preserve">a </w:t>
      </w:r>
      <w:r w:rsidR="002F3F21" w:rsidRPr="002F3F21">
        <w:rPr>
          <w:lang w:val="en-GB"/>
        </w:rPr>
        <w:t>Digital Tutor, to improve the teaching-learning process of</w:t>
      </w:r>
      <w:r w:rsidR="002F3F21">
        <w:rPr>
          <w:lang w:val="en-GB"/>
        </w:rPr>
        <w:t xml:space="preserve"> </w:t>
      </w:r>
      <w:r w:rsidR="002F3F21" w:rsidRPr="002F3F21">
        <w:rPr>
          <w:lang w:val="en-GB"/>
        </w:rPr>
        <w:t>online and blended training courses, to upskill online teachers and trainers as “digital tutor” and to create a</w:t>
      </w:r>
      <w:r w:rsidR="002F3F21">
        <w:rPr>
          <w:lang w:val="en-GB"/>
        </w:rPr>
        <w:t xml:space="preserve"> </w:t>
      </w:r>
      <w:r w:rsidR="002F3F21" w:rsidRPr="002F3F21">
        <w:rPr>
          <w:lang w:val="en-GB"/>
        </w:rPr>
        <w:t>resource repository to support digital tutors in their daily work.</w:t>
      </w:r>
    </w:p>
    <w:p w14:paraId="1CBACE46" w14:textId="3C3A890B" w:rsidR="00F87D7B" w:rsidRDefault="009B3627" w:rsidP="00F72CC2">
      <w:pPr>
        <w:jc w:val="both"/>
        <w:rPr>
          <w:lang w:val="en-GB"/>
        </w:rPr>
      </w:pPr>
      <w:r>
        <w:rPr>
          <w:lang w:val="en-GB"/>
        </w:rPr>
        <w:t>The project’s objectives are divided into 4 Intellectual Outputs</w:t>
      </w:r>
      <w:r w:rsidR="00393F8A">
        <w:rPr>
          <w:lang w:val="en-GB"/>
        </w:rPr>
        <w:t xml:space="preserve"> (IOs)</w:t>
      </w:r>
      <w:r>
        <w:rPr>
          <w:lang w:val="en-GB"/>
        </w:rPr>
        <w:t>. The first IO  is “</w:t>
      </w:r>
      <w:r w:rsidRPr="001B1997">
        <w:rPr>
          <w:lang w:val="en-GB"/>
        </w:rPr>
        <w:t>DIGITAL TUTOR role definition and competences map</w:t>
      </w:r>
      <w:r>
        <w:rPr>
          <w:lang w:val="en-GB"/>
        </w:rPr>
        <w:t>”. One of the steps contributing to finalizing this IO is to conduct i</w:t>
      </w:r>
      <w:r w:rsidRPr="003E371D">
        <w:rPr>
          <w:lang w:val="en-GB"/>
        </w:rPr>
        <w:t>ntervie</w:t>
      </w:r>
      <w:r>
        <w:rPr>
          <w:lang w:val="en-GB"/>
        </w:rPr>
        <w:t>w</w:t>
      </w:r>
      <w:r w:rsidRPr="003E371D">
        <w:rPr>
          <w:lang w:val="en-GB"/>
        </w:rPr>
        <w:t xml:space="preserve">s with </w:t>
      </w:r>
      <w:r>
        <w:rPr>
          <w:lang w:val="en-GB"/>
        </w:rPr>
        <w:t>some e</w:t>
      </w:r>
      <w:r w:rsidRPr="003E371D">
        <w:rPr>
          <w:lang w:val="en-GB"/>
        </w:rPr>
        <w:t>xperts and VET Centres</w:t>
      </w:r>
      <w:r>
        <w:rPr>
          <w:lang w:val="en-GB"/>
        </w:rPr>
        <w:t xml:space="preserve"> at the partner’s locations</w:t>
      </w:r>
      <w:r w:rsidRPr="003E371D">
        <w:rPr>
          <w:lang w:val="en-GB"/>
        </w:rPr>
        <w:t xml:space="preserve">. </w:t>
      </w:r>
      <w:r>
        <w:rPr>
          <w:lang w:val="en-GB"/>
        </w:rPr>
        <w:t xml:space="preserve">Partners also sent out the survey to the VET teachers and employees at their organization </w:t>
      </w:r>
      <w:r w:rsidRPr="003E371D">
        <w:rPr>
          <w:lang w:val="en-GB"/>
        </w:rPr>
        <w:t>to gather information about the desired competences a Digital Tutor should have</w:t>
      </w:r>
      <w:r>
        <w:rPr>
          <w:lang w:val="en-GB"/>
        </w:rPr>
        <w:t>.</w:t>
      </w:r>
    </w:p>
    <w:p w14:paraId="7341BE9D" w14:textId="4C3230C3" w:rsidR="009B3627" w:rsidRDefault="00F87D7B" w:rsidP="00F87D7B">
      <w:pPr>
        <w:rPr>
          <w:lang w:val="en-GB"/>
        </w:rPr>
      </w:pPr>
      <w:r>
        <w:rPr>
          <w:lang w:val="en-GB"/>
        </w:rPr>
        <w:br w:type="page"/>
      </w:r>
    </w:p>
    <w:sdt>
      <w:sdtPr>
        <w:rPr>
          <w:rFonts w:asciiTheme="minorHAnsi" w:eastAsiaTheme="minorHAnsi" w:hAnsiTheme="minorHAnsi" w:cstheme="minorBidi"/>
          <w:color w:val="auto"/>
          <w:sz w:val="22"/>
          <w:szCs w:val="22"/>
        </w:rPr>
        <w:id w:val="1091666054"/>
        <w:docPartObj>
          <w:docPartGallery w:val="Table of Contents"/>
          <w:docPartUnique/>
        </w:docPartObj>
      </w:sdtPr>
      <w:sdtEndPr>
        <w:rPr>
          <w:b/>
          <w:bCs/>
          <w:noProof/>
        </w:rPr>
      </w:sdtEndPr>
      <w:sdtContent>
        <w:p w14:paraId="2378C7CF" w14:textId="675E1CEF" w:rsidR="00F87D7B" w:rsidRDefault="00F87D7B">
          <w:pPr>
            <w:pStyle w:val="TOCHeading"/>
          </w:pPr>
          <w:r>
            <w:t>Table of Contents</w:t>
          </w:r>
        </w:p>
        <w:p w14:paraId="5A0DEF32" w14:textId="79EC5F44" w:rsidR="00F52492" w:rsidRDefault="00F87D7B">
          <w:pPr>
            <w:pStyle w:val="TOC1"/>
            <w:tabs>
              <w:tab w:val="right" w:leader="dot" w:pos="9062"/>
            </w:tabs>
            <w:rPr>
              <w:rFonts w:eastAsiaTheme="minorEastAsia"/>
              <w:noProof/>
            </w:rPr>
          </w:pPr>
          <w:r>
            <w:fldChar w:fldCharType="begin"/>
          </w:r>
          <w:r>
            <w:instrText xml:space="preserve"> TOC \o "1-3" \h \z \u </w:instrText>
          </w:r>
          <w:r>
            <w:fldChar w:fldCharType="separate"/>
          </w:r>
          <w:hyperlink w:anchor="_Toc71888086" w:history="1">
            <w:r w:rsidR="00F52492" w:rsidRPr="00495692">
              <w:rPr>
                <w:rStyle w:val="Hyperlink"/>
                <w:noProof/>
              </w:rPr>
              <w:t>Conclusion of the survey</w:t>
            </w:r>
            <w:r w:rsidR="00F52492">
              <w:rPr>
                <w:noProof/>
                <w:webHidden/>
              </w:rPr>
              <w:tab/>
            </w:r>
            <w:r w:rsidR="00F52492">
              <w:rPr>
                <w:noProof/>
                <w:webHidden/>
              </w:rPr>
              <w:fldChar w:fldCharType="begin"/>
            </w:r>
            <w:r w:rsidR="00F52492">
              <w:rPr>
                <w:noProof/>
                <w:webHidden/>
              </w:rPr>
              <w:instrText xml:space="preserve"> PAGEREF _Toc71888086 \h </w:instrText>
            </w:r>
            <w:r w:rsidR="00F52492">
              <w:rPr>
                <w:noProof/>
                <w:webHidden/>
              </w:rPr>
            </w:r>
            <w:r w:rsidR="00F52492">
              <w:rPr>
                <w:noProof/>
                <w:webHidden/>
              </w:rPr>
              <w:fldChar w:fldCharType="separate"/>
            </w:r>
            <w:r w:rsidR="00F52492">
              <w:rPr>
                <w:noProof/>
                <w:webHidden/>
              </w:rPr>
              <w:t>3</w:t>
            </w:r>
            <w:r w:rsidR="00F52492">
              <w:rPr>
                <w:noProof/>
                <w:webHidden/>
              </w:rPr>
              <w:fldChar w:fldCharType="end"/>
            </w:r>
          </w:hyperlink>
        </w:p>
        <w:p w14:paraId="639E289B" w14:textId="50BB4044" w:rsidR="00F52492" w:rsidRDefault="00815576">
          <w:pPr>
            <w:pStyle w:val="TOC1"/>
            <w:tabs>
              <w:tab w:val="right" w:leader="dot" w:pos="9062"/>
            </w:tabs>
            <w:rPr>
              <w:rFonts w:eastAsiaTheme="minorEastAsia"/>
              <w:noProof/>
            </w:rPr>
          </w:pPr>
          <w:hyperlink w:anchor="_Toc71888087" w:history="1">
            <w:r w:rsidR="00F52492" w:rsidRPr="00495692">
              <w:rPr>
                <w:rStyle w:val="Hyperlink"/>
                <w:noProof/>
              </w:rPr>
              <w:t>The survey</w:t>
            </w:r>
            <w:r w:rsidR="00F52492">
              <w:rPr>
                <w:noProof/>
                <w:webHidden/>
              </w:rPr>
              <w:tab/>
            </w:r>
            <w:r w:rsidR="00F52492">
              <w:rPr>
                <w:noProof/>
                <w:webHidden/>
              </w:rPr>
              <w:fldChar w:fldCharType="begin"/>
            </w:r>
            <w:r w:rsidR="00F52492">
              <w:rPr>
                <w:noProof/>
                <w:webHidden/>
              </w:rPr>
              <w:instrText xml:space="preserve"> PAGEREF _Toc71888087 \h </w:instrText>
            </w:r>
            <w:r w:rsidR="00F52492">
              <w:rPr>
                <w:noProof/>
                <w:webHidden/>
              </w:rPr>
            </w:r>
            <w:r w:rsidR="00F52492">
              <w:rPr>
                <w:noProof/>
                <w:webHidden/>
              </w:rPr>
              <w:fldChar w:fldCharType="separate"/>
            </w:r>
            <w:r w:rsidR="00F52492">
              <w:rPr>
                <w:noProof/>
                <w:webHidden/>
              </w:rPr>
              <w:t>3</w:t>
            </w:r>
            <w:r w:rsidR="00F52492">
              <w:rPr>
                <w:noProof/>
                <w:webHidden/>
              </w:rPr>
              <w:fldChar w:fldCharType="end"/>
            </w:r>
          </w:hyperlink>
        </w:p>
        <w:p w14:paraId="45889B2C" w14:textId="1382CA28" w:rsidR="00F52492" w:rsidRDefault="00815576">
          <w:pPr>
            <w:pStyle w:val="TOC1"/>
            <w:tabs>
              <w:tab w:val="right" w:leader="dot" w:pos="9062"/>
            </w:tabs>
            <w:rPr>
              <w:rFonts w:eastAsiaTheme="minorEastAsia"/>
              <w:noProof/>
            </w:rPr>
          </w:pPr>
          <w:hyperlink w:anchor="_Toc71888088" w:history="1">
            <w:r w:rsidR="00F52492" w:rsidRPr="00495692">
              <w:rPr>
                <w:rStyle w:val="Hyperlink"/>
                <w:noProof/>
                <w:lang w:val="en-GB"/>
              </w:rPr>
              <w:t>The results</w:t>
            </w:r>
            <w:r w:rsidR="00F52492">
              <w:rPr>
                <w:noProof/>
                <w:webHidden/>
              </w:rPr>
              <w:tab/>
            </w:r>
            <w:r w:rsidR="00F52492">
              <w:rPr>
                <w:noProof/>
                <w:webHidden/>
              </w:rPr>
              <w:fldChar w:fldCharType="begin"/>
            </w:r>
            <w:r w:rsidR="00F52492">
              <w:rPr>
                <w:noProof/>
                <w:webHidden/>
              </w:rPr>
              <w:instrText xml:space="preserve"> PAGEREF _Toc71888088 \h </w:instrText>
            </w:r>
            <w:r w:rsidR="00F52492">
              <w:rPr>
                <w:noProof/>
                <w:webHidden/>
              </w:rPr>
            </w:r>
            <w:r w:rsidR="00F52492">
              <w:rPr>
                <w:noProof/>
                <w:webHidden/>
              </w:rPr>
              <w:fldChar w:fldCharType="separate"/>
            </w:r>
            <w:r w:rsidR="00F52492">
              <w:rPr>
                <w:noProof/>
                <w:webHidden/>
              </w:rPr>
              <w:t>4</w:t>
            </w:r>
            <w:r w:rsidR="00F52492">
              <w:rPr>
                <w:noProof/>
                <w:webHidden/>
              </w:rPr>
              <w:fldChar w:fldCharType="end"/>
            </w:r>
          </w:hyperlink>
        </w:p>
        <w:p w14:paraId="24B5D129" w14:textId="31E6006B" w:rsidR="00F52492" w:rsidRDefault="00815576">
          <w:pPr>
            <w:pStyle w:val="TOC2"/>
            <w:tabs>
              <w:tab w:val="left" w:pos="660"/>
              <w:tab w:val="right" w:leader="dot" w:pos="9062"/>
            </w:tabs>
            <w:rPr>
              <w:rFonts w:eastAsiaTheme="minorEastAsia"/>
              <w:noProof/>
            </w:rPr>
          </w:pPr>
          <w:hyperlink w:anchor="_Toc71888089" w:history="1">
            <w:r w:rsidR="00F52492" w:rsidRPr="00495692">
              <w:rPr>
                <w:rStyle w:val="Hyperlink"/>
                <w:noProof/>
                <w:lang w:val="en-GB"/>
              </w:rPr>
              <w:t>1.</w:t>
            </w:r>
            <w:r w:rsidR="00F52492">
              <w:rPr>
                <w:rFonts w:eastAsiaTheme="minorEastAsia"/>
                <w:noProof/>
              </w:rPr>
              <w:tab/>
            </w:r>
            <w:r w:rsidR="00F52492" w:rsidRPr="00495692">
              <w:rPr>
                <w:rStyle w:val="Hyperlink"/>
                <w:noProof/>
                <w:lang w:val="en-GB"/>
              </w:rPr>
              <w:t>Participants’ schools</w:t>
            </w:r>
            <w:r w:rsidR="00F52492">
              <w:rPr>
                <w:noProof/>
                <w:webHidden/>
              </w:rPr>
              <w:tab/>
            </w:r>
            <w:r w:rsidR="00F52492">
              <w:rPr>
                <w:noProof/>
                <w:webHidden/>
              </w:rPr>
              <w:fldChar w:fldCharType="begin"/>
            </w:r>
            <w:r w:rsidR="00F52492">
              <w:rPr>
                <w:noProof/>
                <w:webHidden/>
              </w:rPr>
              <w:instrText xml:space="preserve"> PAGEREF _Toc71888089 \h </w:instrText>
            </w:r>
            <w:r w:rsidR="00F52492">
              <w:rPr>
                <w:noProof/>
                <w:webHidden/>
              </w:rPr>
            </w:r>
            <w:r w:rsidR="00F52492">
              <w:rPr>
                <w:noProof/>
                <w:webHidden/>
              </w:rPr>
              <w:fldChar w:fldCharType="separate"/>
            </w:r>
            <w:r w:rsidR="00F52492">
              <w:rPr>
                <w:noProof/>
                <w:webHidden/>
              </w:rPr>
              <w:t>4</w:t>
            </w:r>
            <w:r w:rsidR="00F52492">
              <w:rPr>
                <w:noProof/>
                <w:webHidden/>
              </w:rPr>
              <w:fldChar w:fldCharType="end"/>
            </w:r>
          </w:hyperlink>
        </w:p>
        <w:p w14:paraId="6E25D421" w14:textId="48DC5503" w:rsidR="00F52492" w:rsidRDefault="00815576">
          <w:pPr>
            <w:pStyle w:val="TOC2"/>
            <w:tabs>
              <w:tab w:val="left" w:pos="660"/>
              <w:tab w:val="right" w:leader="dot" w:pos="9062"/>
            </w:tabs>
            <w:rPr>
              <w:rFonts w:eastAsiaTheme="minorEastAsia"/>
              <w:noProof/>
            </w:rPr>
          </w:pPr>
          <w:hyperlink w:anchor="_Toc71888090" w:history="1">
            <w:r w:rsidR="00F52492" w:rsidRPr="00495692">
              <w:rPr>
                <w:rStyle w:val="Hyperlink"/>
                <w:noProof/>
              </w:rPr>
              <w:t>2.</w:t>
            </w:r>
            <w:r w:rsidR="00F52492">
              <w:rPr>
                <w:rFonts w:eastAsiaTheme="minorEastAsia"/>
                <w:noProof/>
              </w:rPr>
              <w:tab/>
            </w:r>
            <w:r w:rsidR="00F52492" w:rsidRPr="00495692">
              <w:rPr>
                <w:rStyle w:val="Hyperlink"/>
                <w:noProof/>
              </w:rPr>
              <w:t>The definition ‘digital tutor’</w:t>
            </w:r>
            <w:r w:rsidR="00F52492">
              <w:rPr>
                <w:noProof/>
                <w:webHidden/>
              </w:rPr>
              <w:tab/>
            </w:r>
            <w:r w:rsidR="00F52492">
              <w:rPr>
                <w:noProof/>
                <w:webHidden/>
              </w:rPr>
              <w:fldChar w:fldCharType="begin"/>
            </w:r>
            <w:r w:rsidR="00F52492">
              <w:rPr>
                <w:noProof/>
                <w:webHidden/>
              </w:rPr>
              <w:instrText xml:space="preserve"> PAGEREF _Toc71888090 \h </w:instrText>
            </w:r>
            <w:r w:rsidR="00F52492">
              <w:rPr>
                <w:noProof/>
                <w:webHidden/>
              </w:rPr>
            </w:r>
            <w:r w:rsidR="00F52492">
              <w:rPr>
                <w:noProof/>
                <w:webHidden/>
              </w:rPr>
              <w:fldChar w:fldCharType="separate"/>
            </w:r>
            <w:r w:rsidR="00F52492">
              <w:rPr>
                <w:noProof/>
                <w:webHidden/>
              </w:rPr>
              <w:t>4</w:t>
            </w:r>
            <w:r w:rsidR="00F52492">
              <w:rPr>
                <w:noProof/>
                <w:webHidden/>
              </w:rPr>
              <w:fldChar w:fldCharType="end"/>
            </w:r>
          </w:hyperlink>
        </w:p>
        <w:p w14:paraId="3C47E5B5" w14:textId="50370EB3" w:rsidR="00F52492" w:rsidRDefault="00815576">
          <w:pPr>
            <w:pStyle w:val="TOC2"/>
            <w:tabs>
              <w:tab w:val="left" w:pos="660"/>
              <w:tab w:val="right" w:leader="dot" w:pos="9062"/>
            </w:tabs>
            <w:rPr>
              <w:rFonts w:eastAsiaTheme="minorEastAsia"/>
              <w:noProof/>
            </w:rPr>
          </w:pPr>
          <w:hyperlink w:anchor="_Toc71888091" w:history="1">
            <w:r w:rsidR="00F52492" w:rsidRPr="00495692">
              <w:rPr>
                <w:rStyle w:val="Hyperlink"/>
                <w:noProof/>
              </w:rPr>
              <w:t>3.</w:t>
            </w:r>
            <w:r w:rsidR="00F52492">
              <w:rPr>
                <w:rFonts w:eastAsiaTheme="minorEastAsia"/>
                <w:noProof/>
              </w:rPr>
              <w:tab/>
            </w:r>
            <w:r w:rsidR="00F52492" w:rsidRPr="00495692">
              <w:rPr>
                <w:rStyle w:val="Hyperlink"/>
                <w:noProof/>
              </w:rPr>
              <w:t>Ways of communication between teachers and students</w:t>
            </w:r>
            <w:r w:rsidR="00F52492">
              <w:rPr>
                <w:noProof/>
                <w:webHidden/>
              </w:rPr>
              <w:tab/>
            </w:r>
            <w:r w:rsidR="00F52492">
              <w:rPr>
                <w:noProof/>
                <w:webHidden/>
              </w:rPr>
              <w:fldChar w:fldCharType="begin"/>
            </w:r>
            <w:r w:rsidR="00F52492">
              <w:rPr>
                <w:noProof/>
                <w:webHidden/>
              </w:rPr>
              <w:instrText xml:space="preserve"> PAGEREF _Toc71888091 \h </w:instrText>
            </w:r>
            <w:r w:rsidR="00F52492">
              <w:rPr>
                <w:noProof/>
                <w:webHidden/>
              </w:rPr>
            </w:r>
            <w:r w:rsidR="00F52492">
              <w:rPr>
                <w:noProof/>
                <w:webHidden/>
              </w:rPr>
              <w:fldChar w:fldCharType="separate"/>
            </w:r>
            <w:r w:rsidR="00F52492">
              <w:rPr>
                <w:noProof/>
                <w:webHidden/>
              </w:rPr>
              <w:t>4</w:t>
            </w:r>
            <w:r w:rsidR="00F52492">
              <w:rPr>
                <w:noProof/>
                <w:webHidden/>
              </w:rPr>
              <w:fldChar w:fldCharType="end"/>
            </w:r>
          </w:hyperlink>
        </w:p>
        <w:p w14:paraId="2D442400" w14:textId="622401F2" w:rsidR="00F52492" w:rsidRDefault="00815576">
          <w:pPr>
            <w:pStyle w:val="TOC2"/>
            <w:tabs>
              <w:tab w:val="left" w:pos="660"/>
              <w:tab w:val="right" w:leader="dot" w:pos="9062"/>
            </w:tabs>
            <w:rPr>
              <w:rFonts w:eastAsiaTheme="minorEastAsia"/>
              <w:noProof/>
            </w:rPr>
          </w:pPr>
          <w:hyperlink w:anchor="_Toc71888092" w:history="1">
            <w:r w:rsidR="00F52492" w:rsidRPr="00495692">
              <w:rPr>
                <w:rStyle w:val="Hyperlink"/>
                <w:noProof/>
              </w:rPr>
              <w:t>4.</w:t>
            </w:r>
            <w:r w:rsidR="00F52492">
              <w:rPr>
                <w:rFonts w:eastAsiaTheme="minorEastAsia"/>
                <w:noProof/>
              </w:rPr>
              <w:tab/>
            </w:r>
            <w:r w:rsidR="00F52492" w:rsidRPr="00495692">
              <w:rPr>
                <w:rStyle w:val="Hyperlink"/>
                <w:noProof/>
              </w:rPr>
              <w:t>How to take into account the different ways of support and guidance a student needs in an online teaching environment?</w:t>
            </w:r>
            <w:r w:rsidR="00F52492">
              <w:rPr>
                <w:noProof/>
                <w:webHidden/>
              </w:rPr>
              <w:tab/>
            </w:r>
            <w:r w:rsidR="00F52492">
              <w:rPr>
                <w:noProof/>
                <w:webHidden/>
              </w:rPr>
              <w:fldChar w:fldCharType="begin"/>
            </w:r>
            <w:r w:rsidR="00F52492">
              <w:rPr>
                <w:noProof/>
                <w:webHidden/>
              </w:rPr>
              <w:instrText xml:space="preserve"> PAGEREF _Toc71888092 \h </w:instrText>
            </w:r>
            <w:r w:rsidR="00F52492">
              <w:rPr>
                <w:noProof/>
                <w:webHidden/>
              </w:rPr>
            </w:r>
            <w:r w:rsidR="00F52492">
              <w:rPr>
                <w:noProof/>
                <w:webHidden/>
              </w:rPr>
              <w:fldChar w:fldCharType="separate"/>
            </w:r>
            <w:r w:rsidR="00F52492">
              <w:rPr>
                <w:noProof/>
                <w:webHidden/>
              </w:rPr>
              <w:t>5</w:t>
            </w:r>
            <w:r w:rsidR="00F52492">
              <w:rPr>
                <w:noProof/>
                <w:webHidden/>
              </w:rPr>
              <w:fldChar w:fldCharType="end"/>
            </w:r>
          </w:hyperlink>
        </w:p>
        <w:p w14:paraId="2A25E646" w14:textId="13460A1B" w:rsidR="00F52492" w:rsidRDefault="00815576">
          <w:pPr>
            <w:pStyle w:val="TOC2"/>
            <w:tabs>
              <w:tab w:val="left" w:pos="660"/>
              <w:tab w:val="right" w:leader="dot" w:pos="9062"/>
            </w:tabs>
            <w:rPr>
              <w:rFonts w:eastAsiaTheme="minorEastAsia"/>
              <w:noProof/>
            </w:rPr>
          </w:pPr>
          <w:hyperlink w:anchor="_Toc71888093" w:history="1">
            <w:r w:rsidR="00F52492" w:rsidRPr="00495692">
              <w:rPr>
                <w:rStyle w:val="Hyperlink"/>
                <w:noProof/>
              </w:rPr>
              <w:t>5.</w:t>
            </w:r>
            <w:r w:rsidR="00F52492">
              <w:rPr>
                <w:rFonts w:eastAsiaTheme="minorEastAsia"/>
                <w:noProof/>
              </w:rPr>
              <w:tab/>
            </w:r>
            <w:r w:rsidR="00F52492" w:rsidRPr="00495692">
              <w:rPr>
                <w:rStyle w:val="Hyperlink"/>
                <w:noProof/>
              </w:rPr>
              <w:t>How to guide collaboration online / digitally?</w:t>
            </w:r>
            <w:r w:rsidR="00F52492">
              <w:rPr>
                <w:noProof/>
                <w:webHidden/>
              </w:rPr>
              <w:tab/>
            </w:r>
            <w:r w:rsidR="00F52492">
              <w:rPr>
                <w:noProof/>
                <w:webHidden/>
              </w:rPr>
              <w:fldChar w:fldCharType="begin"/>
            </w:r>
            <w:r w:rsidR="00F52492">
              <w:rPr>
                <w:noProof/>
                <w:webHidden/>
              </w:rPr>
              <w:instrText xml:space="preserve"> PAGEREF _Toc71888093 \h </w:instrText>
            </w:r>
            <w:r w:rsidR="00F52492">
              <w:rPr>
                <w:noProof/>
                <w:webHidden/>
              </w:rPr>
            </w:r>
            <w:r w:rsidR="00F52492">
              <w:rPr>
                <w:noProof/>
                <w:webHidden/>
              </w:rPr>
              <w:fldChar w:fldCharType="separate"/>
            </w:r>
            <w:r w:rsidR="00F52492">
              <w:rPr>
                <w:noProof/>
                <w:webHidden/>
              </w:rPr>
              <w:t>6</w:t>
            </w:r>
            <w:r w:rsidR="00F52492">
              <w:rPr>
                <w:noProof/>
                <w:webHidden/>
              </w:rPr>
              <w:fldChar w:fldCharType="end"/>
            </w:r>
          </w:hyperlink>
        </w:p>
        <w:p w14:paraId="0AFFCFD8" w14:textId="24563447" w:rsidR="00F52492" w:rsidRDefault="00815576">
          <w:pPr>
            <w:pStyle w:val="TOC2"/>
            <w:tabs>
              <w:tab w:val="left" w:pos="660"/>
              <w:tab w:val="right" w:leader="dot" w:pos="9062"/>
            </w:tabs>
            <w:rPr>
              <w:rFonts w:eastAsiaTheme="minorEastAsia"/>
              <w:noProof/>
            </w:rPr>
          </w:pPr>
          <w:hyperlink w:anchor="_Toc71888094" w:history="1">
            <w:r w:rsidR="00F52492" w:rsidRPr="00495692">
              <w:rPr>
                <w:rStyle w:val="Hyperlink"/>
                <w:noProof/>
              </w:rPr>
              <w:t>6.</w:t>
            </w:r>
            <w:r w:rsidR="00F52492">
              <w:rPr>
                <w:rFonts w:eastAsiaTheme="minorEastAsia"/>
                <w:noProof/>
              </w:rPr>
              <w:tab/>
            </w:r>
            <w:r w:rsidR="00F52492" w:rsidRPr="00495692">
              <w:rPr>
                <w:rStyle w:val="Hyperlink"/>
                <w:noProof/>
              </w:rPr>
              <w:t>Monitoring student behaviors in an online classroom</w:t>
            </w:r>
            <w:r w:rsidR="00F52492">
              <w:rPr>
                <w:noProof/>
                <w:webHidden/>
              </w:rPr>
              <w:tab/>
            </w:r>
            <w:r w:rsidR="00F52492">
              <w:rPr>
                <w:noProof/>
                <w:webHidden/>
              </w:rPr>
              <w:fldChar w:fldCharType="begin"/>
            </w:r>
            <w:r w:rsidR="00F52492">
              <w:rPr>
                <w:noProof/>
                <w:webHidden/>
              </w:rPr>
              <w:instrText xml:space="preserve"> PAGEREF _Toc71888094 \h </w:instrText>
            </w:r>
            <w:r w:rsidR="00F52492">
              <w:rPr>
                <w:noProof/>
                <w:webHidden/>
              </w:rPr>
            </w:r>
            <w:r w:rsidR="00F52492">
              <w:rPr>
                <w:noProof/>
                <w:webHidden/>
              </w:rPr>
              <w:fldChar w:fldCharType="separate"/>
            </w:r>
            <w:r w:rsidR="00F52492">
              <w:rPr>
                <w:noProof/>
                <w:webHidden/>
              </w:rPr>
              <w:t>6</w:t>
            </w:r>
            <w:r w:rsidR="00F52492">
              <w:rPr>
                <w:noProof/>
                <w:webHidden/>
              </w:rPr>
              <w:fldChar w:fldCharType="end"/>
            </w:r>
          </w:hyperlink>
        </w:p>
        <w:p w14:paraId="12D53EBB" w14:textId="31283CF0" w:rsidR="00F52492" w:rsidRDefault="00815576">
          <w:pPr>
            <w:pStyle w:val="TOC3"/>
            <w:tabs>
              <w:tab w:val="right" w:leader="dot" w:pos="9062"/>
            </w:tabs>
            <w:rPr>
              <w:rFonts w:eastAsiaTheme="minorEastAsia"/>
              <w:noProof/>
            </w:rPr>
          </w:pPr>
          <w:hyperlink w:anchor="_Toc71888095" w:history="1">
            <w:r w:rsidR="00F52492" w:rsidRPr="00495692">
              <w:rPr>
                <w:rStyle w:val="Hyperlink"/>
                <w:b/>
                <w:bCs/>
                <w:noProof/>
              </w:rPr>
              <w:t>What do teachers need to monitor the student behaviors better?</w:t>
            </w:r>
            <w:r w:rsidR="00F52492">
              <w:rPr>
                <w:noProof/>
                <w:webHidden/>
              </w:rPr>
              <w:tab/>
            </w:r>
            <w:r w:rsidR="00F52492">
              <w:rPr>
                <w:noProof/>
                <w:webHidden/>
              </w:rPr>
              <w:fldChar w:fldCharType="begin"/>
            </w:r>
            <w:r w:rsidR="00F52492">
              <w:rPr>
                <w:noProof/>
                <w:webHidden/>
              </w:rPr>
              <w:instrText xml:space="preserve"> PAGEREF _Toc71888095 \h </w:instrText>
            </w:r>
            <w:r w:rsidR="00F52492">
              <w:rPr>
                <w:noProof/>
                <w:webHidden/>
              </w:rPr>
            </w:r>
            <w:r w:rsidR="00F52492">
              <w:rPr>
                <w:noProof/>
                <w:webHidden/>
              </w:rPr>
              <w:fldChar w:fldCharType="separate"/>
            </w:r>
            <w:r w:rsidR="00F52492">
              <w:rPr>
                <w:noProof/>
                <w:webHidden/>
              </w:rPr>
              <w:t>7</w:t>
            </w:r>
            <w:r w:rsidR="00F52492">
              <w:rPr>
                <w:noProof/>
                <w:webHidden/>
              </w:rPr>
              <w:fldChar w:fldCharType="end"/>
            </w:r>
          </w:hyperlink>
        </w:p>
        <w:p w14:paraId="19D43453" w14:textId="5F0E61E0" w:rsidR="00F52492" w:rsidRDefault="00815576">
          <w:pPr>
            <w:pStyle w:val="TOC2"/>
            <w:tabs>
              <w:tab w:val="left" w:pos="660"/>
              <w:tab w:val="right" w:leader="dot" w:pos="9062"/>
            </w:tabs>
            <w:rPr>
              <w:rFonts w:eastAsiaTheme="minorEastAsia"/>
              <w:noProof/>
            </w:rPr>
          </w:pPr>
          <w:hyperlink w:anchor="_Toc71888096" w:history="1">
            <w:r w:rsidR="00F52492" w:rsidRPr="00495692">
              <w:rPr>
                <w:rStyle w:val="Hyperlink"/>
                <w:noProof/>
              </w:rPr>
              <w:t>7.</w:t>
            </w:r>
            <w:r w:rsidR="00F52492">
              <w:rPr>
                <w:rFonts w:eastAsiaTheme="minorEastAsia"/>
                <w:noProof/>
              </w:rPr>
              <w:tab/>
            </w:r>
            <w:r w:rsidR="00F52492" w:rsidRPr="00495692">
              <w:rPr>
                <w:rStyle w:val="Hyperlink"/>
                <w:noProof/>
              </w:rPr>
              <w:t>How to keep track of the student progress in the digital environment</w:t>
            </w:r>
            <w:r w:rsidR="00F52492">
              <w:rPr>
                <w:noProof/>
                <w:webHidden/>
              </w:rPr>
              <w:tab/>
            </w:r>
            <w:r w:rsidR="00F52492">
              <w:rPr>
                <w:noProof/>
                <w:webHidden/>
              </w:rPr>
              <w:fldChar w:fldCharType="begin"/>
            </w:r>
            <w:r w:rsidR="00F52492">
              <w:rPr>
                <w:noProof/>
                <w:webHidden/>
              </w:rPr>
              <w:instrText xml:space="preserve"> PAGEREF _Toc71888096 \h </w:instrText>
            </w:r>
            <w:r w:rsidR="00F52492">
              <w:rPr>
                <w:noProof/>
                <w:webHidden/>
              </w:rPr>
            </w:r>
            <w:r w:rsidR="00F52492">
              <w:rPr>
                <w:noProof/>
                <w:webHidden/>
              </w:rPr>
              <w:fldChar w:fldCharType="separate"/>
            </w:r>
            <w:r w:rsidR="00F52492">
              <w:rPr>
                <w:noProof/>
                <w:webHidden/>
              </w:rPr>
              <w:t>7</w:t>
            </w:r>
            <w:r w:rsidR="00F52492">
              <w:rPr>
                <w:noProof/>
                <w:webHidden/>
              </w:rPr>
              <w:fldChar w:fldCharType="end"/>
            </w:r>
          </w:hyperlink>
        </w:p>
        <w:p w14:paraId="7CE803F4" w14:textId="6FA890CD" w:rsidR="00F52492" w:rsidRDefault="00815576">
          <w:pPr>
            <w:pStyle w:val="TOC3"/>
            <w:tabs>
              <w:tab w:val="right" w:leader="dot" w:pos="9062"/>
            </w:tabs>
            <w:rPr>
              <w:rFonts w:eastAsiaTheme="minorEastAsia"/>
              <w:noProof/>
            </w:rPr>
          </w:pPr>
          <w:hyperlink w:anchor="_Toc71888097" w:history="1">
            <w:r w:rsidR="00F52492" w:rsidRPr="00495692">
              <w:rPr>
                <w:rStyle w:val="Hyperlink"/>
                <w:b/>
                <w:bCs/>
                <w:noProof/>
              </w:rPr>
              <w:t>What do teachers need to be able to monitor the students progress?</w:t>
            </w:r>
            <w:r w:rsidR="00F52492">
              <w:rPr>
                <w:noProof/>
                <w:webHidden/>
              </w:rPr>
              <w:tab/>
            </w:r>
            <w:r w:rsidR="00F52492">
              <w:rPr>
                <w:noProof/>
                <w:webHidden/>
              </w:rPr>
              <w:fldChar w:fldCharType="begin"/>
            </w:r>
            <w:r w:rsidR="00F52492">
              <w:rPr>
                <w:noProof/>
                <w:webHidden/>
              </w:rPr>
              <w:instrText xml:space="preserve"> PAGEREF _Toc71888097 \h </w:instrText>
            </w:r>
            <w:r w:rsidR="00F52492">
              <w:rPr>
                <w:noProof/>
                <w:webHidden/>
              </w:rPr>
            </w:r>
            <w:r w:rsidR="00F52492">
              <w:rPr>
                <w:noProof/>
                <w:webHidden/>
              </w:rPr>
              <w:fldChar w:fldCharType="separate"/>
            </w:r>
            <w:r w:rsidR="00F52492">
              <w:rPr>
                <w:noProof/>
                <w:webHidden/>
              </w:rPr>
              <w:t>8</w:t>
            </w:r>
            <w:r w:rsidR="00F52492">
              <w:rPr>
                <w:noProof/>
                <w:webHidden/>
              </w:rPr>
              <w:fldChar w:fldCharType="end"/>
            </w:r>
          </w:hyperlink>
        </w:p>
        <w:p w14:paraId="6BECA37F" w14:textId="32FCC716" w:rsidR="00F52492" w:rsidRDefault="00815576">
          <w:pPr>
            <w:pStyle w:val="TOC2"/>
            <w:tabs>
              <w:tab w:val="left" w:pos="660"/>
              <w:tab w:val="right" w:leader="dot" w:pos="9062"/>
            </w:tabs>
            <w:rPr>
              <w:rFonts w:eastAsiaTheme="minorEastAsia"/>
              <w:noProof/>
            </w:rPr>
          </w:pPr>
          <w:hyperlink w:anchor="_Toc71888098" w:history="1">
            <w:r w:rsidR="00F52492" w:rsidRPr="00495692">
              <w:rPr>
                <w:rStyle w:val="Hyperlink"/>
                <w:noProof/>
              </w:rPr>
              <w:t>8.</w:t>
            </w:r>
            <w:r w:rsidR="00F52492">
              <w:rPr>
                <w:rFonts w:eastAsiaTheme="minorEastAsia"/>
                <w:noProof/>
              </w:rPr>
              <w:tab/>
            </w:r>
            <w:r w:rsidR="00F52492" w:rsidRPr="00495692">
              <w:rPr>
                <w:rStyle w:val="Hyperlink"/>
                <w:noProof/>
              </w:rPr>
              <w:t>How to determine if an intervention is needed and which tools can help?</w:t>
            </w:r>
            <w:r w:rsidR="00F52492">
              <w:rPr>
                <w:noProof/>
                <w:webHidden/>
              </w:rPr>
              <w:tab/>
            </w:r>
            <w:r w:rsidR="00F52492">
              <w:rPr>
                <w:noProof/>
                <w:webHidden/>
              </w:rPr>
              <w:fldChar w:fldCharType="begin"/>
            </w:r>
            <w:r w:rsidR="00F52492">
              <w:rPr>
                <w:noProof/>
                <w:webHidden/>
              </w:rPr>
              <w:instrText xml:space="preserve"> PAGEREF _Toc71888098 \h </w:instrText>
            </w:r>
            <w:r w:rsidR="00F52492">
              <w:rPr>
                <w:noProof/>
                <w:webHidden/>
              </w:rPr>
            </w:r>
            <w:r w:rsidR="00F52492">
              <w:rPr>
                <w:noProof/>
                <w:webHidden/>
              </w:rPr>
              <w:fldChar w:fldCharType="separate"/>
            </w:r>
            <w:r w:rsidR="00F52492">
              <w:rPr>
                <w:noProof/>
                <w:webHidden/>
              </w:rPr>
              <w:t>8</w:t>
            </w:r>
            <w:r w:rsidR="00F52492">
              <w:rPr>
                <w:noProof/>
                <w:webHidden/>
              </w:rPr>
              <w:fldChar w:fldCharType="end"/>
            </w:r>
          </w:hyperlink>
        </w:p>
        <w:p w14:paraId="704922B7" w14:textId="4AA3D2DC" w:rsidR="00F52492" w:rsidRDefault="00815576">
          <w:pPr>
            <w:pStyle w:val="TOC3"/>
            <w:tabs>
              <w:tab w:val="right" w:leader="dot" w:pos="9062"/>
            </w:tabs>
            <w:rPr>
              <w:rFonts w:eastAsiaTheme="minorEastAsia"/>
              <w:noProof/>
            </w:rPr>
          </w:pPr>
          <w:hyperlink w:anchor="_Toc71888099" w:history="1">
            <w:r w:rsidR="00F52492" w:rsidRPr="00495692">
              <w:rPr>
                <w:rStyle w:val="Hyperlink"/>
                <w:b/>
                <w:bCs/>
                <w:noProof/>
              </w:rPr>
              <w:t>Suggested tools or ways to help knowing when the online interventions are needed</w:t>
            </w:r>
            <w:r w:rsidR="00F52492">
              <w:rPr>
                <w:noProof/>
                <w:webHidden/>
              </w:rPr>
              <w:tab/>
            </w:r>
            <w:r w:rsidR="00F52492">
              <w:rPr>
                <w:noProof/>
                <w:webHidden/>
              </w:rPr>
              <w:fldChar w:fldCharType="begin"/>
            </w:r>
            <w:r w:rsidR="00F52492">
              <w:rPr>
                <w:noProof/>
                <w:webHidden/>
              </w:rPr>
              <w:instrText xml:space="preserve"> PAGEREF _Toc71888099 \h </w:instrText>
            </w:r>
            <w:r w:rsidR="00F52492">
              <w:rPr>
                <w:noProof/>
                <w:webHidden/>
              </w:rPr>
            </w:r>
            <w:r w:rsidR="00F52492">
              <w:rPr>
                <w:noProof/>
                <w:webHidden/>
              </w:rPr>
              <w:fldChar w:fldCharType="separate"/>
            </w:r>
            <w:r w:rsidR="00F52492">
              <w:rPr>
                <w:noProof/>
                <w:webHidden/>
              </w:rPr>
              <w:t>9</w:t>
            </w:r>
            <w:r w:rsidR="00F52492">
              <w:rPr>
                <w:noProof/>
                <w:webHidden/>
              </w:rPr>
              <w:fldChar w:fldCharType="end"/>
            </w:r>
          </w:hyperlink>
        </w:p>
        <w:p w14:paraId="40C5AFC1" w14:textId="750701A6" w:rsidR="00F52492" w:rsidRDefault="00815576">
          <w:pPr>
            <w:pStyle w:val="TOC2"/>
            <w:tabs>
              <w:tab w:val="left" w:pos="660"/>
              <w:tab w:val="right" w:leader="dot" w:pos="9062"/>
            </w:tabs>
            <w:rPr>
              <w:rFonts w:eastAsiaTheme="minorEastAsia"/>
              <w:noProof/>
            </w:rPr>
          </w:pPr>
          <w:hyperlink w:anchor="_Toc71888100" w:history="1">
            <w:r w:rsidR="00F52492" w:rsidRPr="00495692">
              <w:rPr>
                <w:rStyle w:val="Hyperlink"/>
                <w:noProof/>
              </w:rPr>
              <w:t>9.</w:t>
            </w:r>
            <w:r w:rsidR="00F52492">
              <w:rPr>
                <w:rFonts w:eastAsiaTheme="minorEastAsia"/>
                <w:noProof/>
              </w:rPr>
              <w:tab/>
            </w:r>
            <w:r w:rsidR="00F52492" w:rsidRPr="00495692">
              <w:rPr>
                <w:rStyle w:val="Hyperlink"/>
                <w:noProof/>
              </w:rPr>
              <w:t>Suggestions developing the teacher’s digital supervision of their students</w:t>
            </w:r>
            <w:r w:rsidR="00F52492">
              <w:rPr>
                <w:noProof/>
                <w:webHidden/>
              </w:rPr>
              <w:tab/>
            </w:r>
            <w:r w:rsidR="00F52492">
              <w:rPr>
                <w:noProof/>
                <w:webHidden/>
              </w:rPr>
              <w:fldChar w:fldCharType="begin"/>
            </w:r>
            <w:r w:rsidR="00F52492">
              <w:rPr>
                <w:noProof/>
                <w:webHidden/>
              </w:rPr>
              <w:instrText xml:space="preserve"> PAGEREF _Toc71888100 \h </w:instrText>
            </w:r>
            <w:r w:rsidR="00F52492">
              <w:rPr>
                <w:noProof/>
                <w:webHidden/>
              </w:rPr>
            </w:r>
            <w:r w:rsidR="00F52492">
              <w:rPr>
                <w:noProof/>
                <w:webHidden/>
              </w:rPr>
              <w:fldChar w:fldCharType="separate"/>
            </w:r>
            <w:r w:rsidR="00F52492">
              <w:rPr>
                <w:noProof/>
                <w:webHidden/>
              </w:rPr>
              <w:t>9</w:t>
            </w:r>
            <w:r w:rsidR="00F52492">
              <w:rPr>
                <w:noProof/>
                <w:webHidden/>
              </w:rPr>
              <w:fldChar w:fldCharType="end"/>
            </w:r>
          </w:hyperlink>
        </w:p>
        <w:p w14:paraId="7AF460E4" w14:textId="75314893" w:rsidR="00F52492" w:rsidRDefault="00815576">
          <w:pPr>
            <w:pStyle w:val="TOC2"/>
            <w:tabs>
              <w:tab w:val="left" w:pos="880"/>
              <w:tab w:val="right" w:leader="dot" w:pos="9062"/>
            </w:tabs>
            <w:rPr>
              <w:rFonts w:eastAsiaTheme="minorEastAsia"/>
              <w:noProof/>
            </w:rPr>
          </w:pPr>
          <w:hyperlink w:anchor="_Toc71888101" w:history="1">
            <w:r w:rsidR="00F52492" w:rsidRPr="00495692">
              <w:rPr>
                <w:rStyle w:val="Hyperlink"/>
                <w:noProof/>
              </w:rPr>
              <w:t>10.</w:t>
            </w:r>
            <w:r w:rsidR="00F52492">
              <w:rPr>
                <w:rFonts w:eastAsiaTheme="minorEastAsia"/>
                <w:noProof/>
              </w:rPr>
              <w:tab/>
            </w:r>
            <w:r w:rsidR="00F52492" w:rsidRPr="00495692">
              <w:rPr>
                <w:rStyle w:val="Hyperlink"/>
                <w:noProof/>
              </w:rPr>
              <w:t>Do you want to stay updates about the project?</w:t>
            </w:r>
            <w:r w:rsidR="00F52492">
              <w:rPr>
                <w:noProof/>
                <w:webHidden/>
              </w:rPr>
              <w:tab/>
            </w:r>
            <w:r w:rsidR="00F52492">
              <w:rPr>
                <w:noProof/>
                <w:webHidden/>
              </w:rPr>
              <w:fldChar w:fldCharType="begin"/>
            </w:r>
            <w:r w:rsidR="00F52492">
              <w:rPr>
                <w:noProof/>
                <w:webHidden/>
              </w:rPr>
              <w:instrText xml:space="preserve"> PAGEREF _Toc71888101 \h </w:instrText>
            </w:r>
            <w:r w:rsidR="00F52492">
              <w:rPr>
                <w:noProof/>
                <w:webHidden/>
              </w:rPr>
            </w:r>
            <w:r w:rsidR="00F52492">
              <w:rPr>
                <w:noProof/>
                <w:webHidden/>
              </w:rPr>
              <w:fldChar w:fldCharType="separate"/>
            </w:r>
            <w:r w:rsidR="00F52492">
              <w:rPr>
                <w:noProof/>
                <w:webHidden/>
              </w:rPr>
              <w:t>9</w:t>
            </w:r>
            <w:r w:rsidR="00F52492">
              <w:rPr>
                <w:noProof/>
                <w:webHidden/>
              </w:rPr>
              <w:fldChar w:fldCharType="end"/>
            </w:r>
          </w:hyperlink>
        </w:p>
        <w:p w14:paraId="0C360C9B" w14:textId="78C767CC" w:rsidR="00F52492" w:rsidRDefault="00815576">
          <w:pPr>
            <w:pStyle w:val="TOC1"/>
            <w:tabs>
              <w:tab w:val="right" w:leader="dot" w:pos="9062"/>
            </w:tabs>
            <w:rPr>
              <w:rFonts w:eastAsiaTheme="minorEastAsia"/>
              <w:noProof/>
            </w:rPr>
          </w:pPr>
          <w:hyperlink w:anchor="_Toc71888102" w:history="1">
            <w:r w:rsidR="00F52492" w:rsidRPr="00495692">
              <w:rPr>
                <w:rStyle w:val="Hyperlink"/>
                <w:noProof/>
                <w:lang w:val="en-GB"/>
              </w:rPr>
              <w:t>In-depth interview with Mrs. Rim Bleeker, teacher at Friesland College (Vocational Education)</w:t>
            </w:r>
            <w:r w:rsidR="00F52492">
              <w:rPr>
                <w:noProof/>
                <w:webHidden/>
              </w:rPr>
              <w:tab/>
            </w:r>
            <w:r w:rsidR="00F52492">
              <w:rPr>
                <w:noProof/>
                <w:webHidden/>
              </w:rPr>
              <w:fldChar w:fldCharType="begin"/>
            </w:r>
            <w:r w:rsidR="00F52492">
              <w:rPr>
                <w:noProof/>
                <w:webHidden/>
              </w:rPr>
              <w:instrText xml:space="preserve"> PAGEREF _Toc71888102 \h </w:instrText>
            </w:r>
            <w:r w:rsidR="00F52492">
              <w:rPr>
                <w:noProof/>
                <w:webHidden/>
              </w:rPr>
            </w:r>
            <w:r w:rsidR="00F52492">
              <w:rPr>
                <w:noProof/>
                <w:webHidden/>
              </w:rPr>
              <w:fldChar w:fldCharType="separate"/>
            </w:r>
            <w:r w:rsidR="00F52492">
              <w:rPr>
                <w:noProof/>
                <w:webHidden/>
              </w:rPr>
              <w:t>10</w:t>
            </w:r>
            <w:r w:rsidR="00F52492">
              <w:rPr>
                <w:noProof/>
                <w:webHidden/>
              </w:rPr>
              <w:fldChar w:fldCharType="end"/>
            </w:r>
          </w:hyperlink>
        </w:p>
        <w:p w14:paraId="49AC39AA" w14:textId="108E60DE" w:rsidR="00E11DA1" w:rsidRPr="00F87D7B" w:rsidRDefault="00F87D7B" w:rsidP="00F87D7B">
          <w:r>
            <w:rPr>
              <w:b/>
              <w:bCs/>
              <w:noProof/>
            </w:rPr>
            <w:fldChar w:fldCharType="end"/>
          </w:r>
        </w:p>
      </w:sdtContent>
    </w:sdt>
    <w:p w14:paraId="4C01B716" w14:textId="77777777" w:rsidR="00F87D7B" w:rsidRDefault="00F87D7B">
      <w:pPr>
        <w:rPr>
          <w:rFonts w:asciiTheme="majorHAnsi" w:eastAsiaTheme="majorEastAsia" w:hAnsiTheme="majorHAnsi" w:cstheme="majorBidi"/>
          <w:color w:val="2F5496" w:themeColor="accent1" w:themeShade="BF"/>
          <w:sz w:val="32"/>
          <w:szCs w:val="32"/>
        </w:rPr>
      </w:pPr>
      <w:r>
        <w:br w:type="page"/>
      </w:r>
    </w:p>
    <w:p w14:paraId="24C6A29B" w14:textId="69325C09" w:rsidR="00E11DA1" w:rsidRDefault="00E11DA1" w:rsidP="00E11DA1">
      <w:pPr>
        <w:pStyle w:val="Heading1"/>
      </w:pPr>
      <w:bookmarkStart w:id="0" w:name="_Toc71888086"/>
      <w:r>
        <w:lastRenderedPageBreak/>
        <w:t>Conclusion of the survey</w:t>
      </w:r>
      <w:bookmarkEnd w:id="0"/>
    </w:p>
    <w:p w14:paraId="7358CDB3" w14:textId="4F87D051" w:rsidR="00E11DA1" w:rsidRDefault="00E11DA1" w:rsidP="00E11DA1">
      <w:pPr>
        <w:jc w:val="both"/>
      </w:pPr>
      <w:r>
        <w:t xml:space="preserve">We can conclude that there is a gap between teachers knowledge: some have more knowledge with online teaching than others and feel more self-assured about it. Peer to peer learning has been mentioned as a way to overcome this gap. Also, knowledge of existing (free) online tools to make online teaching more engaging would be welcome and way to improve engagement with the students.  </w:t>
      </w:r>
    </w:p>
    <w:p w14:paraId="30D8517A" w14:textId="035BCBD2" w:rsidR="00E11DA1" w:rsidRDefault="00E11DA1" w:rsidP="00E11DA1">
      <w:pPr>
        <w:jc w:val="both"/>
      </w:pPr>
      <w:r>
        <w:t xml:space="preserve">A second conclusion, is that a part of the teachers handle things online the same as ‘’face-to-face”. The question here is, whether the result of this way of teaching online reflects on the results of the students. Other way to put it: does this way of teaching have a positive or negative effect on the students’ results? </w:t>
      </w:r>
    </w:p>
    <w:p w14:paraId="304D691F" w14:textId="0E854193" w:rsidR="00E11DA1" w:rsidRPr="00E11DA1" w:rsidRDefault="00E11DA1" w:rsidP="00F72CC2">
      <w:pPr>
        <w:jc w:val="both"/>
      </w:pPr>
      <w:r>
        <w:t xml:space="preserve">It would be interesting to ask the students. After all, they are the reason we try to ameliorate digital tutoring. </w:t>
      </w:r>
    </w:p>
    <w:p w14:paraId="4986C74B" w14:textId="1D820C75" w:rsidR="003E371D" w:rsidRPr="00A041B1" w:rsidRDefault="00A041B1" w:rsidP="00A041B1">
      <w:pPr>
        <w:pStyle w:val="Heading1"/>
      </w:pPr>
      <w:bookmarkStart w:id="1" w:name="_Toc71888087"/>
      <w:r w:rsidRPr="00A041B1">
        <w:t>The s</w:t>
      </w:r>
      <w:r w:rsidR="003E371D" w:rsidRPr="00A041B1">
        <w:t>urvey</w:t>
      </w:r>
      <w:bookmarkEnd w:id="1"/>
    </w:p>
    <w:p w14:paraId="750536C1" w14:textId="4B651D49" w:rsidR="00E6124C" w:rsidRDefault="00E6124C" w:rsidP="00F72CC2">
      <w:pPr>
        <w:jc w:val="both"/>
        <w:rPr>
          <w:lang w:val="en-GB"/>
        </w:rPr>
      </w:pPr>
      <w:r>
        <w:rPr>
          <w:lang w:val="en-GB"/>
        </w:rPr>
        <w:t xml:space="preserve">The questionnaire contains 11 questions in total, </w:t>
      </w:r>
      <w:r w:rsidR="00B90C6A">
        <w:rPr>
          <w:lang w:val="en-GB"/>
        </w:rPr>
        <w:t xml:space="preserve">including </w:t>
      </w:r>
      <w:r>
        <w:rPr>
          <w:lang w:val="en-GB"/>
        </w:rPr>
        <w:t>1 question about the respondent’s name (which is optional) and 2 questions about whether he/she wants to be updated about the project. The questions are shown in the figure below:</w:t>
      </w:r>
    </w:p>
    <w:p w14:paraId="3A394D87" w14:textId="77777777" w:rsidR="00813CAA" w:rsidRDefault="006D1250" w:rsidP="00813CAA">
      <w:pPr>
        <w:keepNext/>
        <w:jc w:val="both"/>
      </w:pPr>
      <w:r>
        <w:rPr>
          <w:noProof/>
        </w:rPr>
        <w:drawing>
          <wp:inline distT="0" distB="0" distL="0" distR="0" wp14:anchorId="3A977AB3" wp14:editId="1576ABB2">
            <wp:extent cx="5760720" cy="3411887"/>
            <wp:effectExtent l="38100" t="0" r="304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8A50664" w14:textId="33E2E3F4" w:rsidR="006D1250" w:rsidRDefault="00813CAA" w:rsidP="00813CAA">
      <w:pPr>
        <w:pStyle w:val="Caption"/>
        <w:jc w:val="both"/>
        <w:rPr>
          <w:lang w:val="en-GB"/>
        </w:rPr>
      </w:pPr>
      <w:r>
        <w:t xml:space="preserve">Figure </w:t>
      </w:r>
      <w:fldSimple w:instr=" SEQ Figure \* ARABIC ">
        <w:r w:rsidR="007E6695">
          <w:rPr>
            <w:noProof/>
          </w:rPr>
          <w:t>1</w:t>
        </w:r>
      </w:fldSimple>
      <w:r>
        <w:t>: Survey questions</w:t>
      </w:r>
    </w:p>
    <w:p w14:paraId="19C35720" w14:textId="1AA04326" w:rsidR="00E6124C" w:rsidRPr="003E371D" w:rsidRDefault="00E6124C" w:rsidP="00F72CC2">
      <w:pPr>
        <w:jc w:val="both"/>
        <w:rPr>
          <w:lang w:val="en-GB"/>
        </w:rPr>
      </w:pPr>
      <w:r>
        <w:rPr>
          <w:lang w:val="en-GB"/>
        </w:rPr>
        <w:t>Each question was structured to get as much details as possible from the participants without violating their privacy. As a result, the participants would feel more secure and motivat</w:t>
      </w:r>
      <w:r w:rsidR="00B90C6A">
        <w:rPr>
          <w:lang w:val="en-GB"/>
        </w:rPr>
        <w:t>ed</w:t>
      </w:r>
      <w:r>
        <w:rPr>
          <w:lang w:val="en-GB"/>
        </w:rPr>
        <w:t xml:space="preserve"> to share their opinion. </w:t>
      </w:r>
    </w:p>
    <w:p w14:paraId="53DD091D" w14:textId="68BDA0EA" w:rsidR="003E371D" w:rsidRDefault="00E6124C" w:rsidP="00F72CC2">
      <w:pPr>
        <w:jc w:val="both"/>
        <w:rPr>
          <w:lang w:val="en-GB"/>
        </w:rPr>
      </w:pPr>
      <w:r>
        <w:rPr>
          <w:lang w:val="en-GB"/>
        </w:rPr>
        <w:t xml:space="preserve">In order to analyse the survey, the responses </w:t>
      </w:r>
      <w:r w:rsidR="00525AEC">
        <w:rPr>
          <w:lang w:val="en-GB"/>
        </w:rPr>
        <w:t xml:space="preserve">in each question </w:t>
      </w:r>
      <w:r>
        <w:rPr>
          <w:lang w:val="en-GB"/>
        </w:rPr>
        <w:t xml:space="preserve">were gathered then analysed </w:t>
      </w:r>
      <w:r w:rsidR="00AD42D1">
        <w:rPr>
          <w:lang w:val="en-GB"/>
        </w:rPr>
        <w:t xml:space="preserve">by categories. </w:t>
      </w:r>
      <w:r w:rsidR="00B90C6A">
        <w:rPr>
          <w:lang w:val="en-GB"/>
        </w:rPr>
        <w:t xml:space="preserve">This </w:t>
      </w:r>
      <w:r w:rsidR="00AD42D1">
        <w:rPr>
          <w:lang w:val="en-GB"/>
        </w:rPr>
        <w:t>means</w:t>
      </w:r>
      <w:r w:rsidR="00B90C6A">
        <w:rPr>
          <w:lang w:val="en-GB"/>
        </w:rPr>
        <w:t xml:space="preserve"> that</w:t>
      </w:r>
      <w:r w:rsidR="00AD42D1">
        <w:rPr>
          <w:lang w:val="en-GB"/>
        </w:rPr>
        <w:t xml:space="preserve"> the answers </w:t>
      </w:r>
      <w:r w:rsidR="00F64EB4">
        <w:rPr>
          <w:lang w:val="en-GB"/>
        </w:rPr>
        <w:t xml:space="preserve">in each question </w:t>
      </w:r>
      <w:r w:rsidR="00AD42D1">
        <w:rPr>
          <w:lang w:val="en-GB"/>
        </w:rPr>
        <w:t xml:space="preserve">were summarized and classified in similar categories.. </w:t>
      </w:r>
      <w:r w:rsidR="00B90C6A">
        <w:rPr>
          <w:lang w:val="en-GB"/>
        </w:rPr>
        <w:t>T</w:t>
      </w:r>
      <w:r w:rsidR="00AD42D1">
        <w:rPr>
          <w:lang w:val="en-GB"/>
        </w:rPr>
        <w:t>he analysis and conclusions can be viewed without requiring extra knowledge or access</w:t>
      </w:r>
      <w:r w:rsidR="00B90C6A">
        <w:rPr>
          <w:lang w:val="en-GB"/>
        </w:rPr>
        <w:t xml:space="preserve"> and thus are accessible for everyone</w:t>
      </w:r>
      <w:r w:rsidR="00AD42D1">
        <w:rPr>
          <w:lang w:val="en-GB"/>
        </w:rPr>
        <w:t>.</w:t>
      </w:r>
    </w:p>
    <w:p w14:paraId="78DAFDA9" w14:textId="003B5963" w:rsidR="009B3627" w:rsidRDefault="00A041B1" w:rsidP="00A041B1">
      <w:pPr>
        <w:pStyle w:val="Heading1"/>
        <w:rPr>
          <w:lang w:val="en-GB"/>
        </w:rPr>
      </w:pPr>
      <w:bookmarkStart w:id="2" w:name="_Toc71888088"/>
      <w:r>
        <w:rPr>
          <w:lang w:val="en-GB"/>
        </w:rPr>
        <w:lastRenderedPageBreak/>
        <w:t>The r</w:t>
      </w:r>
      <w:r w:rsidR="009B3627" w:rsidRPr="009B3627">
        <w:rPr>
          <w:lang w:val="en-GB"/>
        </w:rPr>
        <w:t>esults</w:t>
      </w:r>
      <w:bookmarkEnd w:id="2"/>
      <w:r w:rsidR="009B3627" w:rsidRPr="009B3627">
        <w:rPr>
          <w:lang w:val="en-GB"/>
        </w:rPr>
        <w:t xml:space="preserve"> </w:t>
      </w:r>
    </w:p>
    <w:p w14:paraId="1E40E17F" w14:textId="0151049A" w:rsidR="00525AEC" w:rsidRDefault="00525AEC" w:rsidP="00525AEC">
      <w:pPr>
        <w:pStyle w:val="Heading2"/>
        <w:numPr>
          <w:ilvl w:val="0"/>
          <w:numId w:val="4"/>
        </w:numPr>
        <w:rPr>
          <w:lang w:val="en-GB"/>
        </w:rPr>
      </w:pPr>
      <w:bookmarkStart w:id="3" w:name="_Toc71888089"/>
      <w:r>
        <w:rPr>
          <w:lang w:val="en-GB"/>
        </w:rPr>
        <w:t>Participants’ schools</w:t>
      </w:r>
      <w:bookmarkEnd w:id="3"/>
    </w:p>
    <w:p w14:paraId="261339B6" w14:textId="77777777" w:rsidR="00525AEC" w:rsidRDefault="00257C5B" w:rsidP="00F72CC2">
      <w:pPr>
        <w:jc w:val="both"/>
        <w:rPr>
          <w:lang w:val="en-GB"/>
        </w:rPr>
      </w:pPr>
      <w:r>
        <w:rPr>
          <w:lang w:val="en-GB"/>
        </w:rPr>
        <w:t>The survey received 11 respondents</w:t>
      </w:r>
      <w:r w:rsidR="000A5E0B">
        <w:rPr>
          <w:lang w:val="en-GB"/>
        </w:rPr>
        <w:t xml:space="preserve"> from 2 schools in the Netherlands: </w:t>
      </w:r>
      <w:r w:rsidR="00090C0E">
        <w:rPr>
          <w:lang w:val="en-GB"/>
        </w:rPr>
        <w:t xml:space="preserve">MBO </w:t>
      </w:r>
      <w:r w:rsidR="00B90C6A">
        <w:rPr>
          <w:lang w:val="en-GB"/>
        </w:rPr>
        <w:t>Utrecht</w:t>
      </w:r>
      <w:r w:rsidR="00090C0E">
        <w:rPr>
          <w:lang w:val="en-GB"/>
        </w:rPr>
        <w:t xml:space="preserve"> an</w:t>
      </w:r>
      <w:r w:rsidR="000A5E0B">
        <w:rPr>
          <w:lang w:val="en-GB"/>
        </w:rPr>
        <w:t>d</w:t>
      </w:r>
      <w:r w:rsidR="00090C0E">
        <w:rPr>
          <w:lang w:val="en-GB"/>
        </w:rPr>
        <w:t xml:space="preserve"> ROC Friese </w:t>
      </w:r>
      <w:proofErr w:type="spellStart"/>
      <w:r w:rsidR="00090C0E">
        <w:rPr>
          <w:lang w:val="en-GB"/>
        </w:rPr>
        <w:t>Poort</w:t>
      </w:r>
      <w:proofErr w:type="spellEnd"/>
      <w:r w:rsidR="00090C0E">
        <w:rPr>
          <w:lang w:val="en-GB"/>
        </w:rPr>
        <w:t xml:space="preserve">. </w:t>
      </w:r>
    </w:p>
    <w:p w14:paraId="2CA7118C" w14:textId="70E83A7D" w:rsidR="00257C5B" w:rsidRDefault="00090C0E" w:rsidP="00F72CC2">
      <w:pPr>
        <w:jc w:val="both"/>
        <w:rPr>
          <w:lang w:val="en-GB"/>
        </w:rPr>
      </w:pPr>
      <w:r>
        <w:rPr>
          <w:lang w:val="en-GB"/>
        </w:rPr>
        <w:t xml:space="preserve">After </w:t>
      </w:r>
      <w:r w:rsidR="00B90C6A">
        <w:rPr>
          <w:lang w:val="en-GB"/>
        </w:rPr>
        <w:t>they took the questionnaire</w:t>
      </w:r>
      <w:r>
        <w:rPr>
          <w:lang w:val="en-GB"/>
        </w:rPr>
        <w:t xml:space="preserve"> the participants were asked to give their opinion on the definition of </w:t>
      </w:r>
      <w:r w:rsidR="00B90C6A">
        <w:rPr>
          <w:lang w:val="en-GB"/>
        </w:rPr>
        <w:t xml:space="preserve">a </w:t>
      </w:r>
      <w:r>
        <w:rPr>
          <w:lang w:val="en-GB"/>
        </w:rPr>
        <w:t xml:space="preserve">digital tutor and the required skills </w:t>
      </w:r>
      <w:r w:rsidR="00B90C6A">
        <w:rPr>
          <w:lang w:val="en-GB"/>
        </w:rPr>
        <w:t xml:space="preserve">one </w:t>
      </w:r>
      <w:r>
        <w:rPr>
          <w:lang w:val="en-GB"/>
        </w:rPr>
        <w:t>should have</w:t>
      </w:r>
      <w:r w:rsidR="00E123E2">
        <w:rPr>
          <w:lang w:val="en-GB"/>
        </w:rPr>
        <w:t xml:space="preserve">. </w:t>
      </w:r>
    </w:p>
    <w:p w14:paraId="1818B1E4" w14:textId="77777777" w:rsidR="00B76C52" w:rsidRDefault="00B76C52" w:rsidP="00F72CC2">
      <w:pPr>
        <w:jc w:val="both"/>
        <w:rPr>
          <w:lang w:val="en-GB"/>
        </w:rPr>
      </w:pPr>
    </w:p>
    <w:p w14:paraId="5800CAED" w14:textId="47E9A77A" w:rsidR="000A5E0B" w:rsidRPr="00A041B1" w:rsidRDefault="00813CAA" w:rsidP="00525AEC">
      <w:pPr>
        <w:pStyle w:val="Heading2"/>
        <w:numPr>
          <w:ilvl w:val="0"/>
          <w:numId w:val="4"/>
        </w:numPr>
      </w:pPr>
      <w:bookmarkStart w:id="4" w:name="_Toc71888090"/>
      <w:r w:rsidRPr="00A041B1">
        <w:t>The</w:t>
      </w:r>
      <w:r w:rsidR="000A5E0B" w:rsidRPr="00A041B1">
        <w:t xml:space="preserve"> definition </w:t>
      </w:r>
      <w:r w:rsidRPr="00A041B1">
        <w:t>‘</w:t>
      </w:r>
      <w:r w:rsidR="000A5E0B" w:rsidRPr="00A041B1">
        <w:t>digital tutor</w:t>
      </w:r>
      <w:r w:rsidRPr="00A041B1">
        <w:t>’</w:t>
      </w:r>
      <w:bookmarkEnd w:id="4"/>
    </w:p>
    <w:p w14:paraId="41655AAB" w14:textId="1EB31B3A" w:rsidR="000A5E0B" w:rsidRDefault="000A5E0B" w:rsidP="00F72CC2">
      <w:pPr>
        <w:jc w:val="both"/>
        <w:rPr>
          <w:lang w:val="en-GB"/>
        </w:rPr>
      </w:pPr>
      <w:r>
        <w:rPr>
          <w:lang w:val="en-GB"/>
        </w:rPr>
        <w:t xml:space="preserve">Figure </w:t>
      </w:r>
      <w:r w:rsidR="00B90C6A">
        <w:rPr>
          <w:lang w:val="en-GB"/>
        </w:rPr>
        <w:t>2</w:t>
      </w:r>
      <w:r>
        <w:rPr>
          <w:lang w:val="en-GB"/>
        </w:rPr>
        <w:t xml:space="preserve"> shows that 46% of the participants understood the definition, but still had some questions remain</w:t>
      </w:r>
      <w:r w:rsidR="00B90C6A">
        <w:rPr>
          <w:lang w:val="en-GB"/>
        </w:rPr>
        <w:t>ing</w:t>
      </w:r>
      <w:r>
        <w:rPr>
          <w:lang w:val="en-GB"/>
        </w:rPr>
        <w:t xml:space="preserve">. These questions, or comments are “Why is the definition necessary? </w:t>
      </w:r>
      <w:r w:rsidR="00B90C6A">
        <w:rPr>
          <w:lang w:val="en-GB"/>
        </w:rPr>
        <w:t>‘’</w:t>
      </w:r>
      <w:r>
        <w:rPr>
          <w:lang w:val="en-GB"/>
        </w:rPr>
        <w:t>What is the difference between a digital tutor and a teacher?</w:t>
      </w:r>
      <w:r w:rsidR="00B90C6A">
        <w:rPr>
          <w:lang w:val="en-GB"/>
        </w:rPr>
        <w:t>’’</w:t>
      </w:r>
      <w:r>
        <w:rPr>
          <w:lang w:val="en-GB"/>
        </w:rPr>
        <w:t xml:space="preserve"> Or </w:t>
      </w:r>
      <w:r w:rsidR="00B90C6A">
        <w:rPr>
          <w:lang w:val="en-GB"/>
        </w:rPr>
        <w:t>‘’</w:t>
      </w:r>
      <w:r>
        <w:rPr>
          <w:lang w:val="en-GB"/>
        </w:rPr>
        <w:t xml:space="preserve">I have never heard of this before”. </w:t>
      </w:r>
    </w:p>
    <w:p w14:paraId="0E0A2983" w14:textId="6CE38FDD" w:rsidR="00774BA5" w:rsidRDefault="000A5E0B" w:rsidP="00F72CC2">
      <w:pPr>
        <w:jc w:val="both"/>
      </w:pPr>
      <w:r>
        <w:rPr>
          <w:lang w:val="en-GB"/>
        </w:rPr>
        <w:t xml:space="preserve">It is also interesting to point out that 20% of the attendants </w:t>
      </w:r>
      <w:r w:rsidR="00B90C6A">
        <w:rPr>
          <w:lang w:val="en-GB"/>
        </w:rPr>
        <w:t xml:space="preserve">like </w:t>
      </w:r>
      <w:r>
        <w:rPr>
          <w:lang w:val="en-GB"/>
        </w:rPr>
        <w:t xml:space="preserve">the </w:t>
      </w:r>
      <w:r w:rsidR="00EF257C">
        <w:rPr>
          <w:lang w:val="en-GB"/>
        </w:rPr>
        <w:t>project’s logo a lot</w:t>
      </w:r>
      <w:r>
        <w:rPr>
          <w:lang w:val="en-GB"/>
        </w:rPr>
        <w:t>,</w:t>
      </w:r>
      <w:r w:rsidR="00EF257C">
        <w:rPr>
          <w:lang w:val="en-GB"/>
        </w:rPr>
        <w:t xml:space="preserve"> </w:t>
      </w:r>
      <w:r>
        <w:rPr>
          <w:lang w:val="en-GB"/>
        </w:rPr>
        <w:t xml:space="preserve">13% prefer to have the definition in Dutch for a better understanding and the rest of the opinions are divided into 3 points: Agree with the definition, </w:t>
      </w:r>
      <w:r w:rsidR="00B90C6A">
        <w:rPr>
          <w:lang w:val="en-GB"/>
        </w:rPr>
        <w:t>Doubting it</w:t>
      </w:r>
      <w:r>
        <w:rPr>
          <w:lang w:val="en-GB"/>
        </w:rPr>
        <w:t xml:space="preserve"> (this response said the definition is overly complicated) and the last one, </w:t>
      </w:r>
      <w:r w:rsidR="00B90C6A">
        <w:rPr>
          <w:lang w:val="en-GB"/>
        </w:rPr>
        <w:t xml:space="preserve">‘Has </w:t>
      </w:r>
      <w:r>
        <w:rPr>
          <w:lang w:val="en-GB"/>
        </w:rPr>
        <w:t>another thought about it</w:t>
      </w:r>
      <w:r w:rsidR="00B90C6A">
        <w:rPr>
          <w:lang w:val="en-GB"/>
        </w:rPr>
        <w:t>’</w:t>
      </w:r>
      <w:r>
        <w:rPr>
          <w:lang w:val="en-GB"/>
        </w:rPr>
        <w:t xml:space="preserve"> (t</w:t>
      </w:r>
      <w:r w:rsidR="00774BA5">
        <w:rPr>
          <w:lang w:val="en-GB"/>
        </w:rPr>
        <w:t xml:space="preserve">his attendee thought that the </w:t>
      </w:r>
      <w:r w:rsidR="00774BA5" w:rsidRPr="00082A17">
        <w:t>managing and securing digital assets is more a task for specialists</w:t>
      </w:r>
      <w:r w:rsidR="00774BA5">
        <w:t>, not for a teacher/ tutor).</w:t>
      </w:r>
    </w:p>
    <w:p w14:paraId="5F691472" w14:textId="2AD8D770" w:rsidR="00E123E2" w:rsidRDefault="00EF257C" w:rsidP="00F64EB4">
      <w:r>
        <w:rPr>
          <w:noProof/>
        </w:rPr>
        <w:drawing>
          <wp:inline distT="0" distB="0" distL="0" distR="0" wp14:anchorId="5BCD9AC2" wp14:editId="79B6F1B8">
            <wp:extent cx="4156074" cy="2844799"/>
            <wp:effectExtent l="0" t="0" r="16510" b="13335"/>
            <wp:docPr id="1" name="Chart 1">
              <a:extLst xmlns:a="http://schemas.openxmlformats.org/drawingml/2006/main">
                <a:ext uri="{FF2B5EF4-FFF2-40B4-BE49-F238E27FC236}">
                  <a16:creationId xmlns:a16="http://schemas.microsoft.com/office/drawing/2014/main" id="{B2B7937E-179F-4118-96C5-EA870E4DBD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C1A4C8" w14:textId="05C1B70A" w:rsidR="00E123E2" w:rsidRDefault="00E123E2" w:rsidP="00E123E2">
      <w:pPr>
        <w:pStyle w:val="Caption"/>
        <w:jc w:val="both"/>
      </w:pPr>
      <w:r>
        <w:t xml:space="preserve">Figure </w:t>
      </w:r>
      <w:fldSimple w:instr=" SEQ Figure \* ARABIC ">
        <w:r>
          <w:rPr>
            <w:noProof/>
          </w:rPr>
          <w:t>2</w:t>
        </w:r>
      </w:fldSimple>
      <w:r w:rsidRPr="006D5669">
        <w:t>: Thoughts on the definition of digital tutor</w:t>
      </w:r>
    </w:p>
    <w:p w14:paraId="7397A736" w14:textId="77777777" w:rsidR="00E123E2" w:rsidRPr="00E123E2" w:rsidRDefault="00E123E2" w:rsidP="00E123E2">
      <w:pPr>
        <w:rPr>
          <w:lang w:val="en-GB"/>
        </w:rPr>
      </w:pPr>
    </w:p>
    <w:p w14:paraId="1D0186F7" w14:textId="680D5A23" w:rsidR="001060D0" w:rsidRPr="001060D0" w:rsidRDefault="001060D0" w:rsidP="00525AEC">
      <w:pPr>
        <w:pStyle w:val="Heading2"/>
        <w:numPr>
          <w:ilvl w:val="0"/>
          <w:numId w:val="4"/>
        </w:numPr>
      </w:pPr>
      <w:bookmarkStart w:id="5" w:name="_Toc71888091"/>
      <w:r>
        <w:t>Ways of c</w:t>
      </w:r>
      <w:r w:rsidRPr="001060D0">
        <w:t>ommunication between teachers and students</w:t>
      </w:r>
      <w:bookmarkEnd w:id="5"/>
    </w:p>
    <w:p w14:paraId="58C23705" w14:textId="79CB8161" w:rsidR="00774BA5" w:rsidRDefault="00774BA5" w:rsidP="00F72CC2">
      <w:pPr>
        <w:jc w:val="both"/>
      </w:pPr>
      <w:r>
        <w:t xml:space="preserve">In terms of </w:t>
      </w:r>
      <w:r w:rsidR="001060D0">
        <w:t xml:space="preserve">online </w:t>
      </w:r>
      <w:r>
        <w:t xml:space="preserve">communication methods, most of the teachers have been using Microsoft Office and Mails. </w:t>
      </w:r>
      <w:r w:rsidR="001060D0">
        <w:t>Some</w:t>
      </w:r>
      <w:r>
        <w:t xml:space="preserve"> teachers also use </w:t>
      </w:r>
      <w:proofErr w:type="spellStart"/>
      <w:r>
        <w:t>Whatsapp</w:t>
      </w:r>
      <w:proofErr w:type="spellEnd"/>
      <w:r>
        <w:t xml:space="preserve">, </w:t>
      </w:r>
      <w:proofErr w:type="spellStart"/>
      <w:r>
        <w:t>FP-C@Campus</w:t>
      </w:r>
      <w:proofErr w:type="spellEnd"/>
      <w:r>
        <w:t xml:space="preserve">, phone calls or planned </w:t>
      </w:r>
      <w:r w:rsidR="00E123E2">
        <w:t>appointment</w:t>
      </w:r>
      <w:r>
        <w:t xml:space="preserve"> to keep in touch with the students.</w:t>
      </w:r>
    </w:p>
    <w:p w14:paraId="0298ED32" w14:textId="77777777" w:rsidR="001060D0" w:rsidRDefault="00774BA5" w:rsidP="001060D0">
      <w:pPr>
        <w:keepNext/>
        <w:jc w:val="both"/>
      </w:pPr>
      <w:r>
        <w:rPr>
          <w:noProof/>
        </w:rPr>
        <w:lastRenderedPageBreak/>
        <w:drawing>
          <wp:inline distT="0" distB="0" distL="0" distR="0" wp14:anchorId="3D5D8406" wp14:editId="4444632A">
            <wp:extent cx="5142368" cy="2263366"/>
            <wp:effectExtent l="0" t="0" r="1270" b="3810"/>
            <wp:docPr id="2" name="Chart 2">
              <a:extLst xmlns:a="http://schemas.openxmlformats.org/drawingml/2006/main">
                <a:ext uri="{FF2B5EF4-FFF2-40B4-BE49-F238E27FC236}">
                  <a16:creationId xmlns:a16="http://schemas.microsoft.com/office/drawing/2014/main" id="{F057A080-CF64-41FC-A7C6-411327946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790D0A" w14:textId="1BF6C5BF" w:rsidR="00774BA5" w:rsidRDefault="001060D0" w:rsidP="001060D0">
      <w:pPr>
        <w:pStyle w:val="Caption"/>
        <w:jc w:val="both"/>
      </w:pPr>
      <w:r>
        <w:t xml:space="preserve">Figure </w:t>
      </w:r>
      <w:fldSimple w:instr=" SEQ Figure \* ARABIC ">
        <w:r w:rsidR="007E6695">
          <w:rPr>
            <w:noProof/>
          </w:rPr>
          <w:t>3</w:t>
        </w:r>
      </w:fldSimple>
      <w:r>
        <w:t>:</w:t>
      </w:r>
      <w:r w:rsidRPr="00311C16">
        <w:t xml:space="preserve"> Ways of communication between teachers and students</w:t>
      </w:r>
    </w:p>
    <w:p w14:paraId="650CDF11" w14:textId="77777777" w:rsidR="00E123E2" w:rsidRPr="00E123E2" w:rsidRDefault="00E123E2" w:rsidP="00E123E2"/>
    <w:p w14:paraId="1394E5A7" w14:textId="7072F8DA" w:rsidR="001060D0" w:rsidRPr="00A041B1" w:rsidRDefault="001060D0" w:rsidP="00525AEC">
      <w:pPr>
        <w:pStyle w:val="Heading2"/>
        <w:numPr>
          <w:ilvl w:val="0"/>
          <w:numId w:val="4"/>
        </w:numPr>
      </w:pPr>
      <w:bookmarkStart w:id="6" w:name="_Toc71888092"/>
      <w:r w:rsidRPr="00A041B1">
        <w:t>How to take into account the different ways of support and guidance a student needs in an online teaching environment?</w:t>
      </w:r>
      <w:bookmarkEnd w:id="6"/>
    </w:p>
    <w:p w14:paraId="57E7FB88" w14:textId="1DE971CD" w:rsidR="00774BA5" w:rsidRDefault="00774BA5" w:rsidP="00F72CC2">
      <w:pPr>
        <w:jc w:val="both"/>
      </w:pPr>
      <w:r>
        <w:t xml:space="preserve">In terms of how to </w:t>
      </w:r>
      <w:r w:rsidR="00813CAA">
        <w:t xml:space="preserve">determine </w:t>
      </w:r>
      <w:r>
        <w:t>whether students need extra support or attention in the online learning environment, different answers were given:</w:t>
      </w:r>
    </w:p>
    <w:p w14:paraId="5979D1EC" w14:textId="1F974091" w:rsidR="001060D0" w:rsidRDefault="00E123E2" w:rsidP="001060D0">
      <w:pPr>
        <w:keepNext/>
        <w:jc w:val="both"/>
      </w:pPr>
      <w:r>
        <w:rPr>
          <w:noProof/>
        </w:rPr>
        <w:drawing>
          <wp:inline distT="0" distB="0" distL="0" distR="0" wp14:anchorId="05F9A408" wp14:editId="69FFAD68">
            <wp:extent cx="4749800" cy="2339975"/>
            <wp:effectExtent l="0" t="0" r="12700" b="3175"/>
            <wp:docPr id="7" name="Chart 7">
              <a:extLst xmlns:a="http://schemas.openxmlformats.org/drawingml/2006/main">
                <a:ext uri="{FF2B5EF4-FFF2-40B4-BE49-F238E27FC236}">
                  <a16:creationId xmlns:a16="http://schemas.microsoft.com/office/drawing/2014/main" id="{4AB5A682-377C-4E30-9AF2-40BCBD8C2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17DF60" w14:textId="52ECC832" w:rsidR="00774BA5" w:rsidRDefault="001060D0" w:rsidP="001060D0">
      <w:pPr>
        <w:pStyle w:val="Caption"/>
        <w:jc w:val="both"/>
      </w:pPr>
      <w:r>
        <w:t xml:space="preserve">Figure </w:t>
      </w:r>
      <w:fldSimple w:instr=" SEQ Figure \* ARABIC ">
        <w:r w:rsidR="007E6695">
          <w:rPr>
            <w:noProof/>
          </w:rPr>
          <w:t>4</w:t>
        </w:r>
      </w:fldSimple>
      <w:r>
        <w:t xml:space="preserve">: </w:t>
      </w:r>
      <w:r w:rsidRPr="0072425F">
        <w:t>How to take into account the supports/ guidance student needs in the online environment?</w:t>
      </w:r>
    </w:p>
    <w:p w14:paraId="0C1D1BE8" w14:textId="1B00B12A" w:rsidR="00631AC2" w:rsidRDefault="00774BA5" w:rsidP="00F72CC2">
      <w:pPr>
        <w:jc w:val="both"/>
      </w:pPr>
      <w:r>
        <w:t>As can be seen from figure 3, 64% of the teachers said</w:t>
      </w:r>
      <w:r w:rsidR="00834D30">
        <w:t xml:space="preserve"> a</w:t>
      </w:r>
      <w:r>
        <w:t xml:space="preserve"> good</w:t>
      </w:r>
      <w:r w:rsidR="00E123E2">
        <w:t xml:space="preserve"> or extra</w:t>
      </w:r>
      <w:r>
        <w:t xml:space="preserve"> preparation is helpful. Preparation here means preparing different teaching methods, assignments and activities (for both in class and in Teams) so there is always something suitable for every student. </w:t>
      </w:r>
      <w:r w:rsidR="00631AC2">
        <w:t xml:space="preserve">Moreover, 9% of the participants reckoned that talking with the students will </w:t>
      </w:r>
      <w:r w:rsidR="00834D30">
        <w:t>determine</w:t>
      </w:r>
      <w:r w:rsidR="00631AC2">
        <w:t xml:space="preserve"> if they are in need of </w:t>
      </w:r>
      <w:r w:rsidR="00834D30">
        <w:t xml:space="preserve">(extra) </w:t>
      </w:r>
      <w:r w:rsidR="00631AC2">
        <w:t xml:space="preserve">support or guidance. </w:t>
      </w:r>
    </w:p>
    <w:p w14:paraId="2BFE19EC" w14:textId="6F35F2EB" w:rsidR="00774BA5" w:rsidRDefault="00631AC2" w:rsidP="00F72CC2">
      <w:pPr>
        <w:jc w:val="both"/>
      </w:pPr>
      <w:r>
        <w:t xml:space="preserve">Besides that, 18% of the participants stated that they pay attention to this aspect as much as in the regular </w:t>
      </w:r>
      <w:r w:rsidR="00834D30">
        <w:t>(offline) teaching ways</w:t>
      </w:r>
      <w:r>
        <w:t>,</w:t>
      </w:r>
      <w:r w:rsidR="00774BA5">
        <w:t xml:space="preserve">  </w:t>
      </w:r>
      <w:r>
        <w:t>while 9% pay</w:t>
      </w:r>
      <w:r w:rsidR="00834D30">
        <w:t>s</w:t>
      </w:r>
      <w:r>
        <w:t xml:space="preserve"> little </w:t>
      </w:r>
      <w:r w:rsidR="00834D30">
        <w:t xml:space="preserve">extra </w:t>
      </w:r>
      <w:r>
        <w:t>attention to it.</w:t>
      </w:r>
    </w:p>
    <w:p w14:paraId="147B6A8F" w14:textId="2317092E" w:rsidR="00834D30" w:rsidRDefault="00631AC2" w:rsidP="00F72CC2">
      <w:pPr>
        <w:jc w:val="both"/>
      </w:pPr>
      <w:r>
        <w:t xml:space="preserve">The next aspect is about guiding a digital collaboration, how have they done and whether there are any differences with the physical collaboration. The findings are shown in figure </w:t>
      </w:r>
      <w:r w:rsidR="00F72CC2">
        <w:t>5</w:t>
      </w:r>
      <w:r>
        <w:t xml:space="preserve"> and </w:t>
      </w:r>
      <w:r w:rsidR="00F72CC2">
        <w:t>6</w:t>
      </w:r>
      <w:r>
        <w:t>.</w:t>
      </w:r>
    </w:p>
    <w:p w14:paraId="45C7EAC0" w14:textId="77777777" w:rsidR="00E123E2" w:rsidRDefault="00E123E2" w:rsidP="00F72CC2">
      <w:pPr>
        <w:jc w:val="both"/>
      </w:pPr>
    </w:p>
    <w:p w14:paraId="37E64A43" w14:textId="4EB57A06" w:rsidR="00834D30" w:rsidRPr="00A041B1" w:rsidRDefault="00834D30" w:rsidP="00525AEC">
      <w:pPr>
        <w:pStyle w:val="Heading2"/>
        <w:numPr>
          <w:ilvl w:val="0"/>
          <w:numId w:val="4"/>
        </w:numPr>
      </w:pPr>
      <w:bookmarkStart w:id="7" w:name="_Toc71888093"/>
      <w:r w:rsidRPr="00A041B1">
        <w:lastRenderedPageBreak/>
        <w:t>How to guide collaboration online / digitally?</w:t>
      </w:r>
      <w:bookmarkEnd w:id="7"/>
    </w:p>
    <w:p w14:paraId="69B63E42" w14:textId="66DF045A" w:rsidR="00834D30" w:rsidRDefault="00834D30" w:rsidP="00834D30">
      <w:pPr>
        <w:jc w:val="both"/>
      </w:pPr>
      <w:r>
        <w:t xml:space="preserve">Looking at figure 5, we know that the most common way to guide a digital collaboration is using the Break Out Rooms (BOR) in Teams for different group works. The least common way to do this is offering help when necessary to the students during the collaboration. </w:t>
      </w:r>
    </w:p>
    <w:p w14:paraId="2DC45312" w14:textId="77777777" w:rsidR="00834D30" w:rsidRDefault="00631AC2" w:rsidP="00834D30">
      <w:pPr>
        <w:keepNext/>
        <w:jc w:val="both"/>
      </w:pPr>
      <w:r>
        <w:rPr>
          <w:noProof/>
        </w:rPr>
        <w:drawing>
          <wp:inline distT="0" distB="0" distL="0" distR="0" wp14:anchorId="7767C752" wp14:editId="63022DAE">
            <wp:extent cx="5304790" cy="3286408"/>
            <wp:effectExtent l="0" t="0" r="10160" b="9525"/>
            <wp:docPr id="5" name="Chart 5">
              <a:extLst xmlns:a="http://schemas.openxmlformats.org/drawingml/2006/main">
                <a:ext uri="{FF2B5EF4-FFF2-40B4-BE49-F238E27FC236}">
                  <a16:creationId xmlns:a16="http://schemas.microsoft.com/office/drawing/2014/main" id="{679FA38D-A888-41E8-A159-0FF9B07A2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6C8083" w14:textId="222D4943" w:rsidR="00834D30" w:rsidRDefault="00834D30" w:rsidP="00834D30">
      <w:pPr>
        <w:pStyle w:val="Caption"/>
        <w:jc w:val="both"/>
      </w:pPr>
      <w:r>
        <w:t xml:space="preserve">Figure </w:t>
      </w:r>
      <w:fldSimple w:instr=" SEQ Figure \* ARABIC ">
        <w:r w:rsidR="007E6695">
          <w:rPr>
            <w:noProof/>
          </w:rPr>
          <w:t>5</w:t>
        </w:r>
      </w:fldSimple>
      <w:r>
        <w:t xml:space="preserve">: </w:t>
      </w:r>
      <w:r w:rsidRPr="00895EC9">
        <w:t>How to guide collaboration online/digitally</w:t>
      </w:r>
    </w:p>
    <w:p w14:paraId="51A16D0C" w14:textId="46BD5E2E" w:rsidR="00834D30" w:rsidRDefault="00834D30" w:rsidP="00834D30">
      <w:pPr>
        <w:jc w:val="both"/>
      </w:pPr>
      <w:r>
        <w:t xml:space="preserve">In </w:t>
      </w:r>
      <w:r w:rsidR="00223E18">
        <w:t>table 1,</w:t>
      </w:r>
      <w:r>
        <w:t xml:space="preserve"> the differences between guiding collaboration online versus offline are listed. </w:t>
      </w:r>
      <w:r w:rsidR="00223E18">
        <w:t>I</w:t>
      </w:r>
      <w:r>
        <w:t>t is easily to point out that the</w:t>
      </w:r>
      <w:r w:rsidR="00223E18">
        <w:t xml:space="preserve">re are several differences </w:t>
      </w:r>
      <w:r>
        <w:t xml:space="preserve">that teachers have </w:t>
      </w:r>
      <w:r w:rsidR="00223E18">
        <w:t xml:space="preserve">to face when guiding a digital collaboration. </w:t>
      </w:r>
    </w:p>
    <w:tbl>
      <w:tblPr>
        <w:tblStyle w:val="TableGrid"/>
        <w:tblW w:w="8345" w:type="dxa"/>
        <w:tblLook w:val="04A0" w:firstRow="1" w:lastRow="0" w:firstColumn="1" w:lastColumn="0" w:noHBand="0" w:noVBand="1"/>
      </w:tblPr>
      <w:tblGrid>
        <w:gridCol w:w="8345"/>
      </w:tblGrid>
      <w:tr w:rsidR="00223E18" w:rsidRPr="00223E18" w14:paraId="1CE612D1" w14:textId="77777777" w:rsidTr="006F610F">
        <w:trPr>
          <w:trHeight w:val="360"/>
        </w:trPr>
        <w:tc>
          <w:tcPr>
            <w:tcW w:w="8345" w:type="dxa"/>
            <w:noWrap/>
            <w:hideMark/>
          </w:tcPr>
          <w:p w14:paraId="6A8C214A"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Simulating interactions</w:t>
            </w:r>
          </w:p>
        </w:tc>
      </w:tr>
      <w:tr w:rsidR="00223E18" w:rsidRPr="00223E18" w14:paraId="7CC35437" w14:textId="77777777" w:rsidTr="006F610F">
        <w:trPr>
          <w:trHeight w:val="360"/>
        </w:trPr>
        <w:tc>
          <w:tcPr>
            <w:tcW w:w="8345" w:type="dxa"/>
            <w:noWrap/>
            <w:hideMark/>
          </w:tcPr>
          <w:p w14:paraId="416C8F54"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Difficult to motivate students</w:t>
            </w:r>
          </w:p>
        </w:tc>
      </w:tr>
      <w:tr w:rsidR="00223E18" w:rsidRPr="00223E18" w14:paraId="6FED3068" w14:textId="77777777" w:rsidTr="006F610F">
        <w:trPr>
          <w:trHeight w:val="360"/>
        </w:trPr>
        <w:tc>
          <w:tcPr>
            <w:tcW w:w="8345" w:type="dxa"/>
            <w:noWrap/>
            <w:hideMark/>
          </w:tcPr>
          <w:p w14:paraId="6C82C5DA"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Switching to BOR takes time</w:t>
            </w:r>
          </w:p>
        </w:tc>
      </w:tr>
      <w:tr w:rsidR="00223E18" w:rsidRPr="00223E18" w14:paraId="7ECAF865" w14:textId="77777777" w:rsidTr="006F610F">
        <w:trPr>
          <w:trHeight w:val="360"/>
        </w:trPr>
        <w:tc>
          <w:tcPr>
            <w:tcW w:w="8345" w:type="dxa"/>
            <w:noWrap/>
            <w:hideMark/>
          </w:tcPr>
          <w:p w14:paraId="7966FB7E"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Online connection</w:t>
            </w:r>
          </w:p>
        </w:tc>
      </w:tr>
      <w:tr w:rsidR="00223E18" w:rsidRPr="00223E18" w14:paraId="111EA6F9" w14:textId="77777777" w:rsidTr="006F610F">
        <w:trPr>
          <w:trHeight w:val="360"/>
        </w:trPr>
        <w:tc>
          <w:tcPr>
            <w:tcW w:w="8345" w:type="dxa"/>
            <w:noWrap/>
            <w:hideMark/>
          </w:tcPr>
          <w:p w14:paraId="4BA842FC"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Difficult to focus listening</w:t>
            </w:r>
          </w:p>
        </w:tc>
      </w:tr>
      <w:tr w:rsidR="00223E18" w:rsidRPr="00223E18" w14:paraId="57B089DC" w14:textId="77777777" w:rsidTr="006F610F">
        <w:trPr>
          <w:trHeight w:val="360"/>
        </w:trPr>
        <w:tc>
          <w:tcPr>
            <w:tcW w:w="8345" w:type="dxa"/>
            <w:noWrap/>
            <w:hideMark/>
          </w:tcPr>
          <w:p w14:paraId="5FF867BC" w14:textId="77777777" w:rsidR="00223E18" w:rsidRPr="00223E18" w:rsidRDefault="00223E18" w:rsidP="00223E18">
            <w:pPr>
              <w:rPr>
                <w:rFonts w:ascii="Calibri" w:eastAsia="Times New Roman" w:hAnsi="Calibri" w:cs="Calibri"/>
                <w:color w:val="000000"/>
              </w:rPr>
            </w:pPr>
            <w:r w:rsidRPr="00223E18">
              <w:rPr>
                <w:rFonts w:ascii="Calibri" w:eastAsia="Times New Roman" w:hAnsi="Calibri" w:cs="Calibri"/>
                <w:color w:val="000000"/>
              </w:rPr>
              <w:t>Students can easily ask you a question</w:t>
            </w:r>
          </w:p>
        </w:tc>
      </w:tr>
      <w:tr w:rsidR="006F610F" w:rsidRPr="00223E18" w14:paraId="069B7BD6" w14:textId="77777777" w:rsidTr="006F610F">
        <w:trPr>
          <w:trHeight w:val="360"/>
        </w:trPr>
        <w:tc>
          <w:tcPr>
            <w:tcW w:w="8345" w:type="dxa"/>
            <w:noWrap/>
          </w:tcPr>
          <w:p w14:paraId="201CA966" w14:textId="3D0A7A0F" w:rsidR="006F610F" w:rsidRPr="00223E18" w:rsidRDefault="006F610F" w:rsidP="006F610F">
            <w:pPr>
              <w:rPr>
                <w:rFonts w:ascii="Calibri" w:eastAsia="Times New Roman" w:hAnsi="Calibri" w:cs="Calibri"/>
                <w:color w:val="000000"/>
              </w:rPr>
            </w:pPr>
            <w:r>
              <w:rPr>
                <w:i/>
                <w:iCs/>
                <w:sz w:val="14"/>
                <w:szCs w:val="14"/>
              </w:rPr>
              <w:t>Table 1: Differences in guiding a digital collaboration compared to the physical one</w:t>
            </w:r>
          </w:p>
        </w:tc>
      </w:tr>
    </w:tbl>
    <w:p w14:paraId="1442DAB6" w14:textId="77777777" w:rsidR="00223E18" w:rsidRPr="00223E18" w:rsidRDefault="00223E18" w:rsidP="00223E18"/>
    <w:p w14:paraId="7D87B6FE" w14:textId="783AB2A0" w:rsidR="00834D30" w:rsidRDefault="00834D30" w:rsidP="00525AEC">
      <w:pPr>
        <w:pStyle w:val="Heading2"/>
        <w:numPr>
          <w:ilvl w:val="0"/>
          <w:numId w:val="4"/>
        </w:numPr>
      </w:pPr>
      <w:bookmarkStart w:id="8" w:name="_Toc71888094"/>
      <w:r>
        <w:t>Monitoring student behavior</w:t>
      </w:r>
      <w:r w:rsidR="00E832EC">
        <w:t>s</w:t>
      </w:r>
      <w:r>
        <w:t xml:space="preserve"> in an online classroom</w:t>
      </w:r>
      <w:bookmarkEnd w:id="8"/>
    </w:p>
    <w:p w14:paraId="7940B721" w14:textId="20A45F35" w:rsidR="00C94678" w:rsidRDefault="00733AEA" w:rsidP="006F610F">
      <w:pPr>
        <w:jc w:val="both"/>
      </w:pPr>
      <w:r>
        <w:t xml:space="preserve">In terms </w:t>
      </w:r>
      <w:r w:rsidR="00834D30">
        <w:t>monitoring</w:t>
      </w:r>
      <w:r>
        <w:t xml:space="preserve"> the student</w:t>
      </w:r>
      <w:r w:rsidR="00834D30">
        <w:t>s</w:t>
      </w:r>
      <w:r>
        <w:t xml:space="preserve"> behavior in the digital learning environment, </w:t>
      </w:r>
      <w:r w:rsidR="00834D30">
        <w:t>several answers were given</w:t>
      </w:r>
      <w:r>
        <w:t xml:space="preserve">. </w:t>
      </w:r>
      <w:r w:rsidR="00C94678">
        <w:t>Extra</w:t>
      </w:r>
      <w:r>
        <w:t xml:space="preserve"> tools </w:t>
      </w:r>
      <w:r w:rsidR="00C94678">
        <w:t>that would be helpful in this case, are shown in</w:t>
      </w:r>
      <w:r w:rsidR="006F610F">
        <w:t xml:space="preserve"> </w:t>
      </w:r>
      <w:r>
        <w:t xml:space="preserve">table </w:t>
      </w:r>
      <w:r w:rsidR="006F610F">
        <w:t>3</w:t>
      </w:r>
      <w:r>
        <w:t>.</w:t>
      </w:r>
    </w:p>
    <w:tbl>
      <w:tblPr>
        <w:tblStyle w:val="TableGrid"/>
        <w:tblW w:w="7674" w:type="dxa"/>
        <w:tblLook w:val="04A0" w:firstRow="1" w:lastRow="0" w:firstColumn="1" w:lastColumn="0" w:noHBand="0" w:noVBand="1"/>
      </w:tblPr>
      <w:tblGrid>
        <w:gridCol w:w="3837"/>
        <w:gridCol w:w="3837"/>
      </w:tblGrid>
      <w:tr w:rsidR="006F610F" w:rsidRPr="00223E18" w14:paraId="048C407B" w14:textId="77777777" w:rsidTr="006F610F">
        <w:trPr>
          <w:trHeight w:val="290"/>
        </w:trPr>
        <w:tc>
          <w:tcPr>
            <w:tcW w:w="3837" w:type="dxa"/>
            <w:noWrap/>
          </w:tcPr>
          <w:p w14:paraId="58C1A84A" w14:textId="3098CAE2"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Answers given</w:t>
            </w:r>
          </w:p>
        </w:tc>
        <w:tc>
          <w:tcPr>
            <w:tcW w:w="3837" w:type="dxa"/>
          </w:tcPr>
          <w:p w14:paraId="18620CA8" w14:textId="5C988DA2"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Number of respondents gave the similar answer</w:t>
            </w:r>
          </w:p>
        </w:tc>
      </w:tr>
      <w:tr w:rsidR="006F610F" w:rsidRPr="00223E18" w14:paraId="4F1CCEEB" w14:textId="0A6B1332" w:rsidTr="006F610F">
        <w:trPr>
          <w:trHeight w:val="290"/>
        </w:trPr>
        <w:tc>
          <w:tcPr>
            <w:tcW w:w="3837" w:type="dxa"/>
            <w:noWrap/>
            <w:hideMark/>
          </w:tcPr>
          <w:p w14:paraId="567484F0"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Raise hands &amp; turn on the cameras</w:t>
            </w:r>
          </w:p>
        </w:tc>
        <w:tc>
          <w:tcPr>
            <w:tcW w:w="3837" w:type="dxa"/>
          </w:tcPr>
          <w:p w14:paraId="48CC235B" w14:textId="338CC678"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 xml:space="preserve">2 </w:t>
            </w:r>
          </w:p>
        </w:tc>
      </w:tr>
      <w:tr w:rsidR="006F610F" w:rsidRPr="00223E18" w14:paraId="306903F0" w14:textId="5A752AC1" w:rsidTr="006F610F">
        <w:trPr>
          <w:trHeight w:val="290"/>
        </w:trPr>
        <w:tc>
          <w:tcPr>
            <w:tcW w:w="3837" w:type="dxa"/>
            <w:noWrap/>
            <w:hideMark/>
          </w:tcPr>
          <w:p w14:paraId="1F3ADE25"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Pay attention to students</w:t>
            </w:r>
          </w:p>
        </w:tc>
        <w:tc>
          <w:tcPr>
            <w:tcW w:w="3837" w:type="dxa"/>
          </w:tcPr>
          <w:p w14:paraId="5BF62001" w14:textId="47196644"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 xml:space="preserve">2 </w:t>
            </w:r>
          </w:p>
        </w:tc>
      </w:tr>
      <w:tr w:rsidR="006F610F" w:rsidRPr="00223E18" w14:paraId="01660720" w14:textId="0C36A3CD" w:rsidTr="006F610F">
        <w:trPr>
          <w:trHeight w:val="290"/>
        </w:trPr>
        <w:tc>
          <w:tcPr>
            <w:tcW w:w="3837" w:type="dxa"/>
            <w:noWrap/>
            <w:hideMark/>
          </w:tcPr>
          <w:p w14:paraId="47C8E780"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Give students homework in BOR</w:t>
            </w:r>
          </w:p>
        </w:tc>
        <w:tc>
          <w:tcPr>
            <w:tcW w:w="3837" w:type="dxa"/>
          </w:tcPr>
          <w:p w14:paraId="2736B65B" w14:textId="42C06847"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 xml:space="preserve">2 </w:t>
            </w:r>
          </w:p>
        </w:tc>
      </w:tr>
      <w:tr w:rsidR="006F610F" w:rsidRPr="00223E18" w14:paraId="0F8E288F" w14:textId="77777777" w:rsidTr="006F610F">
        <w:trPr>
          <w:trHeight w:val="290"/>
        </w:trPr>
        <w:tc>
          <w:tcPr>
            <w:tcW w:w="3837" w:type="dxa"/>
            <w:noWrap/>
          </w:tcPr>
          <w:p w14:paraId="207940C7" w14:textId="3A914E67" w:rsidR="006F610F" w:rsidRPr="00223E18" w:rsidRDefault="006F610F" w:rsidP="006F610F">
            <w:pPr>
              <w:rPr>
                <w:rFonts w:ascii="Calibri" w:eastAsia="Times New Roman" w:hAnsi="Calibri" w:cs="Calibri"/>
                <w:color w:val="000000"/>
              </w:rPr>
            </w:pPr>
            <w:r w:rsidRPr="00223E18">
              <w:rPr>
                <w:rFonts w:ascii="Calibri" w:eastAsia="Times New Roman" w:hAnsi="Calibri" w:cs="Calibri"/>
                <w:color w:val="000000"/>
              </w:rPr>
              <w:lastRenderedPageBreak/>
              <w:t>Asking questions at random moments</w:t>
            </w:r>
          </w:p>
        </w:tc>
        <w:tc>
          <w:tcPr>
            <w:tcW w:w="3837" w:type="dxa"/>
          </w:tcPr>
          <w:p w14:paraId="66B6D820" w14:textId="73798F98" w:rsidR="006F610F" w:rsidRDefault="006F610F" w:rsidP="006F610F">
            <w:pPr>
              <w:rPr>
                <w:rFonts w:ascii="Calibri" w:eastAsia="Times New Roman" w:hAnsi="Calibri" w:cs="Calibri"/>
                <w:color w:val="000000"/>
              </w:rPr>
            </w:pPr>
            <w:r>
              <w:rPr>
                <w:rFonts w:ascii="Calibri" w:eastAsia="Times New Roman" w:hAnsi="Calibri" w:cs="Calibri"/>
                <w:color w:val="000000"/>
              </w:rPr>
              <w:t xml:space="preserve">2 </w:t>
            </w:r>
          </w:p>
        </w:tc>
      </w:tr>
      <w:tr w:rsidR="006F610F" w:rsidRPr="00223E18" w14:paraId="2D0E0A52" w14:textId="78FE9473" w:rsidTr="006F610F">
        <w:trPr>
          <w:trHeight w:val="290"/>
        </w:trPr>
        <w:tc>
          <w:tcPr>
            <w:tcW w:w="3837" w:type="dxa"/>
            <w:noWrap/>
            <w:hideMark/>
          </w:tcPr>
          <w:p w14:paraId="422C0023"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Work together with them in the classroom</w:t>
            </w:r>
          </w:p>
        </w:tc>
        <w:tc>
          <w:tcPr>
            <w:tcW w:w="3837" w:type="dxa"/>
          </w:tcPr>
          <w:p w14:paraId="59920659" w14:textId="7E948DDC"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1</w:t>
            </w:r>
          </w:p>
        </w:tc>
      </w:tr>
      <w:tr w:rsidR="006F610F" w:rsidRPr="00223E18" w14:paraId="5F6DDF5A" w14:textId="520A66DD" w:rsidTr="006F610F">
        <w:trPr>
          <w:trHeight w:val="290"/>
        </w:trPr>
        <w:tc>
          <w:tcPr>
            <w:tcW w:w="3837" w:type="dxa"/>
            <w:noWrap/>
            <w:hideMark/>
          </w:tcPr>
          <w:p w14:paraId="0EAEB54C"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 xml:space="preserve">Use Teams and </w:t>
            </w:r>
            <w:proofErr w:type="spellStart"/>
            <w:r w:rsidRPr="00223E18">
              <w:rPr>
                <w:rFonts w:ascii="Calibri" w:eastAsia="Times New Roman" w:hAnsi="Calibri" w:cs="Calibri"/>
                <w:color w:val="000000"/>
              </w:rPr>
              <w:t>Xedule</w:t>
            </w:r>
            <w:proofErr w:type="spellEnd"/>
            <w:r w:rsidRPr="00223E18">
              <w:rPr>
                <w:rFonts w:ascii="Calibri" w:eastAsia="Times New Roman" w:hAnsi="Calibri" w:cs="Calibri"/>
                <w:color w:val="000000"/>
              </w:rPr>
              <w:t xml:space="preserve"> to keep </w:t>
            </w:r>
            <w:proofErr w:type="spellStart"/>
            <w:r w:rsidRPr="00223E18">
              <w:rPr>
                <w:rFonts w:ascii="Calibri" w:eastAsia="Times New Roman" w:hAnsi="Calibri" w:cs="Calibri"/>
                <w:color w:val="000000"/>
              </w:rPr>
              <w:t>trck</w:t>
            </w:r>
            <w:proofErr w:type="spellEnd"/>
          </w:p>
        </w:tc>
        <w:tc>
          <w:tcPr>
            <w:tcW w:w="3837" w:type="dxa"/>
          </w:tcPr>
          <w:p w14:paraId="741900A7" w14:textId="039ECEA1"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1</w:t>
            </w:r>
          </w:p>
        </w:tc>
      </w:tr>
      <w:tr w:rsidR="006F610F" w:rsidRPr="00223E18" w14:paraId="4AB3938B" w14:textId="7E3AF4BC" w:rsidTr="006F610F">
        <w:trPr>
          <w:trHeight w:val="290"/>
        </w:trPr>
        <w:tc>
          <w:tcPr>
            <w:tcW w:w="3837" w:type="dxa"/>
            <w:noWrap/>
            <w:hideMark/>
          </w:tcPr>
          <w:p w14:paraId="151E691F"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Give feedbacks</w:t>
            </w:r>
          </w:p>
        </w:tc>
        <w:tc>
          <w:tcPr>
            <w:tcW w:w="3837" w:type="dxa"/>
          </w:tcPr>
          <w:p w14:paraId="36CBCA0E" w14:textId="3D98E386"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1</w:t>
            </w:r>
          </w:p>
        </w:tc>
      </w:tr>
      <w:tr w:rsidR="006F610F" w:rsidRPr="00223E18" w14:paraId="5BA42D73" w14:textId="43135B5E" w:rsidTr="006F610F">
        <w:trPr>
          <w:trHeight w:val="290"/>
        </w:trPr>
        <w:tc>
          <w:tcPr>
            <w:tcW w:w="3837" w:type="dxa"/>
            <w:noWrap/>
            <w:hideMark/>
          </w:tcPr>
          <w:p w14:paraId="663007B2" w14:textId="77777777" w:rsidR="006F610F" w:rsidRPr="00223E18" w:rsidRDefault="006F610F" w:rsidP="00223E18">
            <w:pPr>
              <w:rPr>
                <w:rFonts w:ascii="Calibri" w:eastAsia="Times New Roman" w:hAnsi="Calibri" w:cs="Calibri"/>
                <w:color w:val="000000"/>
              </w:rPr>
            </w:pPr>
            <w:r w:rsidRPr="00223E18">
              <w:rPr>
                <w:rFonts w:ascii="Calibri" w:eastAsia="Times New Roman" w:hAnsi="Calibri" w:cs="Calibri"/>
                <w:color w:val="000000"/>
              </w:rPr>
              <w:t>Observation, work in smaller groups</w:t>
            </w:r>
          </w:p>
        </w:tc>
        <w:tc>
          <w:tcPr>
            <w:tcW w:w="3837" w:type="dxa"/>
          </w:tcPr>
          <w:p w14:paraId="58A50EA5" w14:textId="584AB8CF" w:rsidR="006F610F" w:rsidRPr="00223E18" w:rsidRDefault="006F610F" w:rsidP="00223E18">
            <w:pPr>
              <w:rPr>
                <w:rFonts w:ascii="Calibri" w:eastAsia="Times New Roman" w:hAnsi="Calibri" w:cs="Calibri"/>
                <w:color w:val="000000"/>
              </w:rPr>
            </w:pPr>
            <w:r>
              <w:rPr>
                <w:rFonts w:ascii="Calibri" w:eastAsia="Times New Roman" w:hAnsi="Calibri" w:cs="Calibri"/>
                <w:color w:val="000000"/>
              </w:rPr>
              <w:t>1</w:t>
            </w:r>
          </w:p>
        </w:tc>
      </w:tr>
      <w:tr w:rsidR="006F610F" w:rsidRPr="00223E18" w14:paraId="538113F2" w14:textId="77777777" w:rsidTr="00C47B40">
        <w:trPr>
          <w:trHeight w:val="290"/>
        </w:trPr>
        <w:tc>
          <w:tcPr>
            <w:tcW w:w="7674" w:type="dxa"/>
            <w:gridSpan w:val="2"/>
            <w:noWrap/>
          </w:tcPr>
          <w:p w14:paraId="6985F7D2" w14:textId="7F01523A" w:rsidR="006F610F" w:rsidRPr="006F610F" w:rsidRDefault="006F610F" w:rsidP="006F610F">
            <w:pPr>
              <w:pStyle w:val="Caption"/>
              <w:rPr>
                <w:sz w:val="14"/>
                <w:szCs w:val="14"/>
              </w:rPr>
            </w:pPr>
            <w:r w:rsidRPr="006F610F">
              <w:rPr>
                <w:sz w:val="14"/>
                <w:szCs w:val="14"/>
              </w:rPr>
              <w:t>Table 2: How to keep track of the student behavior</w:t>
            </w:r>
            <w:r w:rsidR="00E832EC">
              <w:rPr>
                <w:sz w:val="14"/>
                <w:szCs w:val="14"/>
              </w:rPr>
              <w:t>s</w:t>
            </w:r>
            <w:r w:rsidRPr="006F610F">
              <w:rPr>
                <w:sz w:val="14"/>
                <w:szCs w:val="14"/>
              </w:rPr>
              <w:t xml:space="preserve"> in the digital environment</w:t>
            </w:r>
          </w:p>
        </w:tc>
      </w:tr>
    </w:tbl>
    <w:p w14:paraId="678997DD" w14:textId="11CDDDB4" w:rsidR="00733AEA" w:rsidRDefault="006F610F" w:rsidP="00F72CC2">
      <w:pPr>
        <w:jc w:val="both"/>
      </w:pPr>
      <w:r>
        <w:t>From table 2, t</w:t>
      </w:r>
      <w:r w:rsidR="00733AEA">
        <w:t xml:space="preserve">he 4 most common ways </w:t>
      </w:r>
      <w:r w:rsidR="00C94678">
        <w:t>to monitor are</w:t>
      </w:r>
      <w:r w:rsidR="00733AEA">
        <w:t xml:space="preserve">: asking the students questions at random moments during the lesson, give students homework to do in the BOR so they have to finish and submit it in the end of the activity, pay attention to the students (like in regular </w:t>
      </w:r>
      <w:r w:rsidR="00C94678">
        <w:t>live education</w:t>
      </w:r>
      <w:r w:rsidR="00733AEA">
        <w:t>) and ask them to turn on their cameras and raise hands when they want to say something.</w:t>
      </w:r>
    </w:p>
    <w:p w14:paraId="271AA249" w14:textId="77777777" w:rsidR="00E832EC" w:rsidRPr="00E832EC" w:rsidRDefault="00E832EC" w:rsidP="00E832EC">
      <w:pPr>
        <w:pStyle w:val="Heading3"/>
        <w:rPr>
          <w:b/>
          <w:bCs/>
        </w:rPr>
      </w:pPr>
      <w:bookmarkStart w:id="9" w:name="_Toc71888095"/>
      <w:r w:rsidRPr="00E832EC">
        <w:rPr>
          <w:b/>
          <w:bCs/>
        </w:rPr>
        <w:t>What do teachers need to monitor the student behaviors better?</w:t>
      </w:r>
      <w:bookmarkEnd w:id="9"/>
    </w:p>
    <w:p w14:paraId="3829AA2D" w14:textId="0B5CBE22" w:rsidR="00733AEA" w:rsidRDefault="00E832EC" w:rsidP="00F72CC2">
      <w:pPr>
        <w:jc w:val="both"/>
      </w:pPr>
      <w:r>
        <w:t>The</w:t>
      </w:r>
      <w:r w:rsidR="00C94678">
        <w:t xml:space="preserve"> tools th</w:t>
      </w:r>
      <w:r>
        <w:t>at th</w:t>
      </w:r>
      <w:r w:rsidR="00C94678">
        <w:t xml:space="preserve">e </w:t>
      </w:r>
      <w:r>
        <w:t>participants thought that would help them in monitoring their student behaviors are</w:t>
      </w:r>
      <w:r w:rsidR="00C94678">
        <w:t xml:space="preserve">: </w:t>
      </w:r>
    </w:p>
    <w:tbl>
      <w:tblPr>
        <w:tblStyle w:val="TableGrid"/>
        <w:tblW w:w="0" w:type="auto"/>
        <w:tblLook w:val="04A0" w:firstRow="1" w:lastRow="0" w:firstColumn="1" w:lastColumn="0" w:noHBand="0" w:noVBand="1"/>
      </w:tblPr>
      <w:tblGrid>
        <w:gridCol w:w="9062"/>
      </w:tblGrid>
      <w:tr w:rsidR="00733AEA" w14:paraId="6E564E8B" w14:textId="77777777" w:rsidTr="00733AEA">
        <w:tc>
          <w:tcPr>
            <w:tcW w:w="9062" w:type="dxa"/>
          </w:tcPr>
          <w:p w14:paraId="5E3D3CE7" w14:textId="7BD83600" w:rsidR="00733AEA" w:rsidRDefault="00733AEA" w:rsidP="00F72CC2">
            <w:pPr>
              <w:jc w:val="both"/>
            </w:pPr>
            <w:r>
              <w:t>Clear rules about what teachers may and may not ask the students</w:t>
            </w:r>
          </w:p>
        </w:tc>
      </w:tr>
      <w:tr w:rsidR="00733AEA" w14:paraId="06EF8A9A" w14:textId="77777777" w:rsidTr="00733AEA">
        <w:tc>
          <w:tcPr>
            <w:tcW w:w="9062" w:type="dxa"/>
          </w:tcPr>
          <w:p w14:paraId="00102888" w14:textId="53D1AD68" w:rsidR="00733AEA" w:rsidRDefault="00733AEA" w:rsidP="00F72CC2">
            <w:pPr>
              <w:jc w:val="both"/>
            </w:pPr>
            <w:r>
              <w:t>More freedom to teach the classes the way they want</w:t>
            </w:r>
          </w:p>
        </w:tc>
      </w:tr>
      <w:tr w:rsidR="006F610F" w14:paraId="4FC7CDAA" w14:textId="77777777" w:rsidTr="00733AEA">
        <w:tc>
          <w:tcPr>
            <w:tcW w:w="9062" w:type="dxa"/>
          </w:tcPr>
          <w:p w14:paraId="2CB25085" w14:textId="692E7D92" w:rsidR="006F610F" w:rsidRPr="006F610F" w:rsidRDefault="006F610F" w:rsidP="006F610F">
            <w:pPr>
              <w:pStyle w:val="Caption"/>
              <w:rPr>
                <w:sz w:val="14"/>
                <w:szCs w:val="14"/>
              </w:rPr>
            </w:pPr>
            <w:r w:rsidRPr="006F610F">
              <w:rPr>
                <w:sz w:val="14"/>
                <w:szCs w:val="14"/>
              </w:rPr>
              <w:t>Table 3: What teachers need to keep track of the student behaviors</w:t>
            </w:r>
          </w:p>
        </w:tc>
      </w:tr>
    </w:tbl>
    <w:p w14:paraId="0B968F4E" w14:textId="77777777" w:rsidR="006F610F" w:rsidRDefault="006F610F" w:rsidP="006F610F">
      <w:pPr>
        <w:jc w:val="both"/>
      </w:pPr>
    </w:p>
    <w:p w14:paraId="1DC4F911" w14:textId="37C4950B" w:rsidR="00C94678" w:rsidRDefault="00733AEA" w:rsidP="006F610F">
      <w:pPr>
        <w:jc w:val="both"/>
      </w:pPr>
      <w:r>
        <w:t xml:space="preserve">It seems like because of the online learning, some schools have set the rules for teachers when teaching digitally, and some of the rules are </w:t>
      </w:r>
      <w:r w:rsidR="0076045E">
        <w:t xml:space="preserve">either vague or </w:t>
      </w:r>
      <w:r>
        <w:t xml:space="preserve">too stiff for both the teachers and students. </w:t>
      </w:r>
    </w:p>
    <w:p w14:paraId="21C986BF" w14:textId="77777777" w:rsidR="006F610F" w:rsidRPr="006F610F" w:rsidRDefault="006F610F" w:rsidP="006F610F">
      <w:pPr>
        <w:jc w:val="both"/>
      </w:pPr>
    </w:p>
    <w:p w14:paraId="2CD57CB7" w14:textId="0D057C98" w:rsidR="00C94678" w:rsidRDefault="00C94678" w:rsidP="00525AEC">
      <w:pPr>
        <w:pStyle w:val="Heading2"/>
        <w:numPr>
          <w:ilvl w:val="0"/>
          <w:numId w:val="4"/>
        </w:numPr>
      </w:pPr>
      <w:bookmarkStart w:id="10" w:name="_Toc71888096"/>
      <w:r>
        <w:t>H</w:t>
      </w:r>
      <w:r w:rsidRPr="00F72CC2">
        <w:t>ow to keep track of the student progress in the digital environment</w:t>
      </w:r>
      <w:bookmarkEnd w:id="10"/>
    </w:p>
    <w:p w14:paraId="7A073326" w14:textId="31A1A7AC" w:rsidR="0076045E" w:rsidRDefault="0076045E" w:rsidP="00F72CC2">
      <w:pPr>
        <w:jc w:val="both"/>
      </w:pPr>
      <w:r>
        <w:t>The next aspect is about monitoring the student progress in the digital learning environment</w:t>
      </w:r>
      <w:r w:rsidR="00C94678">
        <w:t xml:space="preserve">. Again, we asked whether the teachers needed additional </w:t>
      </w:r>
      <w:r>
        <w:t xml:space="preserve">tools </w:t>
      </w:r>
      <w:r w:rsidR="00C94678">
        <w:t>or knowledge for this</w:t>
      </w:r>
      <w:r>
        <w:t>.</w:t>
      </w:r>
    </w:p>
    <w:p w14:paraId="1191F576" w14:textId="77777777" w:rsidR="00C94678" w:rsidRDefault="0076045E" w:rsidP="00C94678">
      <w:pPr>
        <w:keepNext/>
        <w:jc w:val="both"/>
      </w:pPr>
      <w:r>
        <w:rPr>
          <w:noProof/>
        </w:rPr>
        <w:drawing>
          <wp:inline distT="0" distB="0" distL="0" distR="0" wp14:anchorId="5A94A66C" wp14:editId="7799043C">
            <wp:extent cx="5178582" cy="2833735"/>
            <wp:effectExtent l="0" t="0" r="3175" b="5080"/>
            <wp:docPr id="9" name="Chart 9">
              <a:extLst xmlns:a="http://schemas.openxmlformats.org/drawingml/2006/main">
                <a:ext uri="{FF2B5EF4-FFF2-40B4-BE49-F238E27FC236}">
                  <a16:creationId xmlns:a16="http://schemas.microsoft.com/office/drawing/2014/main" id="{4F26BEBB-A691-4F51-A790-565651D7A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3933F5" w14:textId="287BBA78" w:rsidR="0076045E" w:rsidRDefault="00C94678" w:rsidP="00C94678">
      <w:pPr>
        <w:pStyle w:val="Caption"/>
        <w:jc w:val="both"/>
      </w:pPr>
      <w:r>
        <w:t xml:space="preserve">Figure </w:t>
      </w:r>
      <w:r w:rsidR="00B76C52">
        <w:t>6</w:t>
      </w:r>
      <w:r>
        <w:t xml:space="preserve">: </w:t>
      </w:r>
      <w:r w:rsidRPr="00AB03B2">
        <w:t>How to keep track of the students progress in the digital environment</w:t>
      </w:r>
    </w:p>
    <w:p w14:paraId="15DAF731" w14:textId="1E78DCDB" w:rsidR="0076045E" w:rsidRDefault="0076045E" w:rsidP="00F72CC2">
      <w:pPr>
        <w:jc w:val="both"/>
      </w:pPr>
      <w:r>
        <w:t xml:space="preserve">It is </w:t>
      </w:r>
      <w:r w:rsidR="00C94678">
        <w:t xml:space="preserve">clear </w:t>
      </w:r>
      <w:r>
        <w:t xml:space="preserve">that almost 50% of the survey’s teachers use the digital school apps like </w:t>
      </w:r>
      <w:proofErr w:type="spellStart"/>
      <w:r>
        <w:t>Eduarte</w:t>
      </w:r>
      <w:proofErr w:type="spellEnd"/>
      <w:r>
        <w:t xml:space="preserve">, </w:t>
      </w:r>
      <w:proofErr w:type="spellStart"/>
      <w:r>
        <w:t>FP-C@Campus</w:t>
      </w:r>
      <w:proofErr w:type="spellEnd"/>
      <w:r>
        <w:t xml:space="preserve">, </w:t>
      </w:r>
      <w:proofErr w:type="spellStart"/>
      <w:r>
        <w:t>Xedule</w:t>
      </w:r>
      <w:proofErr w:type="spellEnd"/>
      <w:r>
        <w:t xml:space="preserve">, to keep track of their students progress. Besides that, the manual keeping track </w:t>
      </w:r>
      <w:r>
        <w:lastRenderedPageBreak/>
        <w:t>of student’s results (via their assignments and tests) and having a weekly, personal talks with them were used quite often. The least used way is to ask them questions and work in smaller groups for easier control.</w:t>
      </w:r>
    </w:p>
    <w:p w14:paraId="1DBD911B" w14:textId="7316A5EC" w:rsidR="007E6695" w:rsidRPr="00E832EC" w:rsidRDefault="007E6695" w:rsidP="00E832EC">
      <w:pPr>
        <w:pStyle w:val="Heading3"/>
        <w:rPr>
          <w:b/>
          <w:bCs/>
        </w:rPr>
      </w:pPr>
      <w:bookmarkStart w:id="11" w:name="_Toc71888097"/>
      <w:r w:rsidRPr="00E832EC">
        <w:rPr>
          <w:b/>
          <w:bCs/>
        </w:rPr>
        <w:t>What do teachers need to be able to monitor</w:t>
      </w:r>
      <w:r w:rsidR="006F610F" w:rsidRPr="00E832EC">
        <w:rPr>
          <w:b/>
          <w:bCs/>
        </w:rPr>
        <w:t xml:space="preserve"> the students</w:t>
      </w:r>
      <w:r w:rsidRPr="00E832EC">
        <w:rPr>
          <w:b/>
          <w:bCs/>
        </w:rPr>
        <w:t xml:space="preserve"> progress?</w:t>
      </w:r>
      <w:bookmarkEnd w:id="11"/>
      <w:r w:rsidRPr="00E832EC">
        <w:rPr>
          <w:b/>
          <w:bCs/>
        </w:rPr>
        <w:t xml:space="preserve"> </w:t>
      </w:r>
    </w:p>
    <w:p w14:paraId="37BEDB11" w14:textId="7C74B60A" w:rsidR="006F610F" w:rsidRPr="006F610F" w:rsidRDefault="00E832EC" w:rsidP="006F610F">
      <w:r>
        <w:t>To answer this question</w:t>
      </w:r>
      <w:r w:rsidR="006F610F">
        <w:t>, the participants</w:t>
      </w:r>
      <w:r>
        <w:t xml:space="preserve"> have given</w:t>
      </w:r>
      <w:r w:rsidR="006F610F">
        <w:t xml:space="preserve"> answers </w:t>
      </w:r>
      <w:r>
        <w:t xml:space="preserve">that can be summarized </w:t>
      </w:r>
      <w:r w:rsidR="006F610F">
        <w:t>below:</w:t>
      </w:r>
    </w:p>
    <w:tbl>
      <w:tblPr>
        <w:tblStyle w:val="TableGrid"/>
        <w:tblW w:w="0" w:type="auto"/>
        <w:tblLook w:val="04A0" w:firstRow="1" w:lastRow="0" w:firstColumn="1" w:lastColumn="0" w:noHBand="0" w:noVBand="1"/>
      </w:tblPr>
      <w:tblGrid>
        <w:gridCol w:w="9062"/>
      </w:tblGrid>
      <w:tr w:rsidR="0076045E" w14:paraId="78223FD2" w14:textId="77777777" w:rsidTr="0076045E">
        <w:tc>
          <w:tcPr>
            <w:tcW w:w="9062" w:type="dxa"/>
          </w:tcPr>
          <w:tbl>
            <w:tblPr>
              <w:tblW w:w="3832" w:type="dxa"/>
              <w:tblLook w:val="04A0" w:firstRow="1" w:lastRow="0" w:firstColumn="1" w:lastColumn="0" w:noHBand="0" w:noVBand="1"/>
            </w:tblPr>
            <w:tblGrid>
              <w:gridCol w:w="3832"/>
            </w:tblGrid>
            <w:tr w:rsidR="0076045E" w:rsidRPr="0076045E" w14:paraId="38C38C26" w14:textId="77777777" w:rsidTr="0076045E">
              <w:trPr>
                <w:trHeight w:val="290"/>
              </w:trPr>
              <w:tc>
                <w:tcPr>
                  <w:tcW w:w="3832" w:type="dxa"/>
                  <w:tcBorders>
                    <w:top w:val="nil"/>
                    <w:left w:val="nil"/>
                    <w:bottom w:val="nil"/>
                    <w:right w:val="nil"/>
                  </w:tcBorders>
                  <w:shd w:val="clear" w:color="auto" w:fill="auto"/>
                  <w:noWrap/>
                  <w:vAlign w:val="bottom"/>
                  <w:hideMark/>
                </w:tcPr>
                <w:p w14:paraId="0CD7401F" w14:textId="77777777" w:rsidR="0076045E" w:rsidRPr="0076045E" w:rsidRDefault="0076045E" w:rsidP="00F72CC2">
                  <w:pPr>
                    <w:spacing w:after="0" w:line="240" w:lineRule="auto"/>
                    <w:jc w:val="both"/>
                    <w:rPr>
                      <w:rFonts w:ascii="Calibri" w:eastAsia="Times New Roman" w:hAnsi="Calibri" w:cs="Calibri"/>
                      <w:color w:val="000000"/>
                    </w:rPr>
                  </w:pPr>
                  <w:r w:rsidRPr="0076045E">
                    <w:rPr>
                      <w:rFonts w:ascii="Calibri" w:eastAsia="Times New Roman" w:hAnsi="Calibri" w:cs="Calibri"/>
                      <w:color w:val="000000"/>
                    </w:rPr>
                    <w:t>A better system</w:t>
                  </w:r>
                </w:p>
              </w:tc>
            </w:tr>
            <w:tr w:rsidR="00F87D7B" w:rsidRPr="0076045E" w14:paraId="0245285D" w14:textId="77777777" w:rsidTr="0076045E">
              <w:trPr>
                <w:trHeight w:val="290"/>
              </w:trPr>
              <w:tc>
                <w:tcPr>
                  <w:tcW w:w="3832" w:type="dxa"/>
                  <w:tcBorders>
                    <w:top w:val="nil"/>
                    <w:left w:val="nil"/>
                    <w:bottom w:val="nil"/>
                    <w:right w:val="nil"/>
                  </w:tcBorders>
                  <w:shd w:val="clear" w:color="auto" w:fill="auto"/>
                  <w:noWrap/>
                  <w:vAlign w:val="bottom"/>
                </w:tcPr>
                <w:p w14:paraId="3C2C1597" w14:textId="77777777" w:rsidR="00F87D7B" w:rsidRPr="0076045E" w:rsidRDefault="00F87D7B" w:rsidP="00F72CC2">
                  <w:pPr>
                    <w:spacing w:after="0" w:line="240" w:lineRule="auto"/>
                    <w:jc w:val="both"/>
                    <w:rPr>
                      <w:rFonts w:ascii="Calibri" w:eastAsia="Times New Roman" w:hAnsi="Calibri" w:cs="Calibri"/>
                      <w:color w:val="000000"/>
                    </w:rPr>
                  </w:pPr>
                </w:p>
              </w:tc>
            </w:tr>
          </w:tbl>
          <w:p w14:paraId="4BE054CE" w14:textId="659311E2" w:rsidR="00F87D7B" w:rsidRPr="00F87D7B" w:rsidRDefault="00F87D7B" w:rsidP="00F87D7B"/>
        </w:tc>
      </w:tr>
      <w:tr w:rsidR="0076045E" w14:paraId="2D22491D" w14:textId="77777777" w:rsidTr="0076045E">
        <w:tc>
          <w:tcPr>
            <w:tcW w:w="9062" w:type="dxa"/>
          </w:tcPr>
          <w:tbl>
            <w:tblPr>
              <w:tblW w:w="3832" w:type="dxa"/>
              <w:tblLook w:val="04A0" w:firstRow="1" w:lastRow="0" w:firstColumn="1" w:lastColumn="0" w:noHBand="0" w:noVBand="1"/>
            </w:tblPr>
            <w:tblGrid>
              <w:gridCol w:w="3832"/>
            </w:tblGrid>
            <w:tr w:rsidR="0076045E" w:rsidRPr="0076045E" w14:paraId="393839E8" w14:textId="77777777" w:rsidTr="00504195">
              <w:trPr>
                <w:trHeight w:val="290"/>
              </w:trPr>
              <w:tc>
                <w:tcPr>
                  <w:tcW w:w="3832" w:type="dxa"/>
                  <w:tcBorders>
                    <w:top w:val="nil"/>
                    <w:left w:val="nil"/>
                    <w:bottom w:val="nil"/>
                    <w:right w:val="nil"/>
                  </w:tcBorders>
                  <w:shd w:val="clear" w:color="auto" w:fill="auto"/>
                  <w:noWrap/>
                  <w:vAlign w:val="bottom"/>
                  <w:hideMark/>
                </w:tcPr>
                <w:p w14:paraId="67B8D7B5" w14:textId="657EEF69" w:rsidR="0076045E" w:rsidRPr="0076045E" w:rsidRDefault="006F610F" w:rsidP="00F72CC2">
                  <w:pPr>
                    <w:spacing w:after="0" w:line="240" w:lineRule="auto"/>
                    <w:jc w:val="both"/>
                    <w:rPr>
                      <w:rFonts w:ascii="Calibri" w:eastAsia="Times New Roman" w:hAnsi="Calibri" w:cs="Calibri"/>
                      <w:color w:val="000000"/>
                    </w:rPr>
                  </w:pPr>
                  <w:r>
                    <w:rPr>
                      <w:rFonts w:ascii="Calibri" w:eastAsia="Times New Roman" w:hAnsi="Calibri" w:cs="Calibri"/>
                      <w:color w:val="000000"/>
                    </w:rPr>
                    <w:t>S</w:t>
                  </w:r>
                  <w:r w:rsidR="0076045E" w:rsidRPr="0076045E">
                    <w:rPr>
                      <w:rFonts w:ascii="Calibri" w:eastAsia="Times New Roman" w:hAnsi="Calibri" w:cs="Calibri"/>
                      <w:color w:val="000000"/>
                    </w:rPr>
                    <w:t>ame as face-to-face</w:t>
                  </w:r>
                </w:p>
              </w:tc>
            </w:tr>
            <w:tr w:rsidR="0076045E" w:rsidRPr="0076045E" w14:paraId="0472EDC6" w14:textId="77777777" w:rsidTr="0076045E">
              <w:trPr>
                <w:trHeight w:val="290"/>
              </w:trPr>
              <w:tc>
                <w:tcPr>
                  <w:tcW w:w="3832" w:type="dxa"/>
                  <w:tcBorders>
                    <w:top w:val="nil"/>
                    <w:left w:val="nil"/>
                    <w:bottom w:val="nil"/>
                    <w:right w:val="nil"/>
                  </w:tcBorders>
                  <w:shd w:val="clear" w:color="auto" w:fill="auto"/>
                  <w:noWrap/>
                  <w:vAlign w:val="bottom"/>
                </w:tcPr>
                <w:p w14:paraId="3D125C7D" w14:textId="145E5803" w:rsidR="0076045E" w:rsidRPr="0076045E" w:rsidRDefault="0076045E" w:rsidP="00F72CC2">
                  <w:pPr>
                    <w:spacing w:after="0" w:line="240" w:lineRule="auto"/>
                    <w:jc w:val="both"/>
                    <w:rPr>
                      <w:rFonts w:ascii="Calibri" w:eastAsia="Times New Roman" w:hAnsi="Calibri" w:cs="Calibri"/>
                      <w:color w:val="000000"/>
                    </w:rPr>
                  </w:pPr>
                </w:p>
              </w:tc>
            </w:tr>
          </w:tbl>
          <w:p w14:paraId="54F74516" w14:textId="77777777" w:rsidR="0076045E" w:rsidRDefault="0076045E" w:rsidP="00F87D7B">
            <w:pPr>
              <w:jc w:val="right"/>
            </w:pPr>
          </w:p>
        </w:tc>
      </w:tr>
      <w:tr w:rsidR="0076045E" w14:paraId="3534C86F" w14:textId="77777777" w:rsidTr="0076045E">
        <w:tc>
          <w:tcPr>
            <w:tcW w:w="9062" w:type="dxa"/>
          </w:tcPr>
          <w:tbl>
            <w:tblPr>
              <w:tblW w:w="3832" w:type="dxa"/>
              <w:tblLook w:val="04A0" w:firstRow="1" w:lastRow="0" w:firstColumn="1" w:lastColumn="0" w:noHBand="0" w:noVBand="1"/>
            </w:tblPr>
            <w:tblGrid>
              <w:gridCol w:w="3832"/>
            </w:tblGrid>
            <w:tr w:rsidR="0076045E" w:rsidRPr="0076045E" w14:paraId="3141DF35" w14:textId="77777777" w:rsidTr="00504195">
              <w:trPr>
                <w:trHeight w:val="290"/>
              </w:trPr>
              <w:tc>
                <w:tcPr>
                  <w:tcW w:w="3832" w:type="dxa"/>
                  <w:tcBorders>
                    <w:top w:val="nil"/>
                    <w:left w:val="nil"/>
                    <w:bottom w:val="nil"/>
                    <w:right w:val="nil"/>
                  </w:tcBorders>
                  <w:shd w:val="clear" w:color="auto" w:fill="auto"/>
                  <w:noWrap/>
                  <w:vAlign w:val="bottom"/>
                  <w:hideMark/>
                </w:tcPr>
                <w:p w14:paraId="026329A9" w14:textId="77777777" w:rsidR="0076045E" w:rsidRPr="0076045E" w:rsidRDefault="0076045E" w:rsidP="00F72CC2">
                  <w:pPr>
                    <w:spacing w:after="0" w:line="240" w:lineRule="auto"/>
                    <w:jc w:val="both"/>
                    <w:rPr>
                      <w:rFonts w:ascii="Calibri" w:eastAsia="Times New Roman" w:hAnsi="Calibri" w:cs="Calibri"/>
                      <w:color w:val="000000"/>
                    </w:rPr>
                  </w:pPr>
                  <w:r w:rsidRPr="0076045E">
                    <w:rPr>
                      <w:rFonts w:ascii="Calibri" w:eastAsia="Times New Roman" w:hAnsi="Calibri" w:cs="Calibri"/>
                      <w:color w:val="000000"/>
                    </w:rPr>
                    <w:t>A webcam in the room students are sitting</w:t>
                  </w:r>
                </w:p>
              </w:tc>
            </w:tr>
          </w:tbl>
          <w:p w14:paraId="175BBB7F" w14:textId="77777777" w:rsidR="0076045E" w:rsidRDefault="0076045E" w:rsidP="00F72CC2">
            <w:pPr>
              <w:jc w:val="both"/>
            </w:pPr>
          </w:p>
        </w:tc>
      </w:tr>
      <w:tr w:rsidR="007E6695" w14:paraId="6D4F6F80" w14:textId="77777777" w:rsidTr="0076045E">
        <w:tc>
          <w:tcPr>
            <w:tcW w:w="9062" w:type="dxa"/>
          </w:tcPr>
          <w:p w14:paraId="04C0A390" w14:textId="0524087C" w:rsidR="007E6695" w:rsidRPr="007E6695" w:rsidRDefault="007E6695" w:rsidP="00F72CC2">
            <w:pPr>
              <w:jc w:val="both"/>
              <w:rPr>
                <w:rFonts w:ascii="Calibri" w:eastAsia="Times New Roman" w:hAnsi="Calibri" w:cs="Calibri"/>
                <w:color w:val="000000"/>
                <w:sz w:val="14"/>
                <w:szCs w:val="14"/>
              </w:rPr>
            </w:pPr>
            <w:r>
              <w:rPr>
                <w:i/>
                <w:iCs/>
                <w:sz w:val="14"/>
                <w:szCs w:val="14"/>
              </w:rPr>
              <w:t xml:space="preserve">Table </w:t>
            </w:r>
            <w:r w:rsidR="006F610F">
              <w:rPr>
                <w:i/>
                <w:iCs/>
                <w:sz w:val="14"/>
                <w:szCs w:val="14"/>
              </w:rPr>
              <w:t>4</w:t>
            </w:r>
            <w:r>
              <w:rPr>
                <w:i/>
                <w:iCs/>
                <w:sz w:val="14"/>
                <w:szCs w:val="14"/>
              </w:rPr>
              <w:t>: w</w:t>
            </w:r>
            <w:r w:rsidRPr="007E6695">
              <w:rPr>
                <w:i/>
                <w:iCs/>
                <w:sz w:val="14"/>
                <w:szCs w:val="14"/>
              </w:rPr>
              <w:t>hat teachers need to keep track of their students progress</w:t>
            </w:r>
          </w:p>
        </w:tc>
      </w:tr>
    </w:tbl>
    <w:p w14:paraId="3C68A382" w14:textId="529F8FBE" w:rsidR="0076045E" w:rsidRDefault="0076045E" w:rsidP="00F72CC2">
      <w:pPr>
        <w:jc w:val="both"/>
      </w:pPr>
      <w:r>
        <w:t xml:space="preserve"> </w:t>
      </w:r>
    </w:p>
    <w:p w14:paraId="401E20DF" w14:textId="5DEFC53E" w:rsidR="00393F8A" w:rsidRDefault="0023043E" w:rsidP="00F72CC2">
      <w:pPr>
        <w:jc w:val="both"/>
      </w:pPr>
      <w:r>
        <w:t xml:space="preserve">During the analysis of this </w:t>
      </w:r>
      <w:r w:rsidR="006F610F">
        <w:t>aspect</w:t>
      </w:r>
      <w:r w:rsidR="0076045E">
        <w:t>, the answer “</w:t>
      </w:r>
      <w:r w:rsidR="00E832EC">
        <w:t>S</w:t>
      </w:r>
      <w:r w:rsidR="0076045E">
        <w:t xml:space="preserve">ame as face-to-face” </w:t>
      </w:r>
      <w:r>
        <w:t xml:space="preserve">were repeated several times </w:t>
      </w:r>
      <w:r w:rsidR="00E832EC">
        <w:t xml:space="preserve">(even </w:t>
      </w:r>
      <w:r>
        <w:t>in different questions</w:t>
      </w:r>
      <w:r w:rsidR="00E832EC">
        <w:t>)</w:t>
      </w:r>
      <w:r w:rsidR="0076045E">
        <w:t>.</w:t>
      </w:r>
      <w:r>
        <w:t xml:space="preserve"> It can be understood as “the same as in regular, offline teaching”</w:t>
      </w:r>
      <w:r w:rsidR="00E01C92">
        <w:t>.</w:t>
      </w:r>
    </w:p>
    <w:p w14:paraId="6B847512" w14:textId="77777777" w:rsidR="006F610F" w:rsidRDefault="006F610F" w:rsidP="00F72CC2">
      <w:pPr>
        <w:jc w:val="both"/>
      </w:pPr>
    </w:p>
    <w:p w14:paraId="2B44B2A6" w14:textId="2BC0E208" w:rsidR="00332813" w:rsidRDefault="007E6695" w:rsidP="00525AEC">
      <w:pPr>
        <w:pStyle w:val="Heading2"/>
        <w:numPr>
          <w:ilvl w:val="0"/>
          <w:numId w:val="4"/>
        </w:numPr>
      </w:pPr>
      <w:bookmarkStart w:id="12" w:name="_Toc71888098"/>
      <w:r>
        <w:t>How to determine if an</w:t>
      </w:r>
      <w:r w:rsidR="00332813">
        <w:t xml:space="preserve"> intervention is needed and which tools can help</w:t>
      </w:r>
      <w:r>
        <w:t>?</w:t>
      </w:r>
      <w:bookmarkEnd w:id="12"/>
      <w:r>
        <w:t xml:space="preserve"> </w:t>
      </w:r>
    </w:p>
    <w:p w14:paraId="55283771" w14:textId="3F2FEA26" w:rsidR="007E6695" w:rsidRDefault="00B76C52" w:rsidP="007E6695">
      <w:pPr>
        <w:keepNext/>
        <w:jc w:val="both"/>
      </w:pPr>
      <w:r>
        <w:rPr>
          <w:noProof/>
        </w:rPr>
        <w:drawing>
          <wp:inline distT="0" distB="0" distL="0" distR="0" wp14:anchorId="2C367AB0" wp14:editId="333C28C4">
            <wp:extent cx="5709037" cy="3387256"/>
            <wp:effectExtent l="0" t="0" r="6350" b="3810"/>
            <wp:docPr id="10" name="Chart 10">
              <a:extLst xmlns:a="http://schemas.openxmlformats.org/drawingml/2006/main">
                <a:ext uri="{FF2B5EF4-FFF2-40B4-BE49-F238E27FC236}">
                  <a16:creationId xmlns:a16="http://schemas.microsoft.com/office/drawing/2014/main" id="{93EF7B8A-74DB-4340-92D6-5039380BC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E59D59" w14:textId="7043608C" w:rsidR="00332813" w:rsidRDefault="007E6695" w:rsidP="007E6695">
      <w:pPr>
        <w:pStyle w:val="Caption"/>
        <w:jc w:val="both"/>
      </w:pPr>
      <w:r>
        <w:t>Figure</w:t>
      </w:r>
      <w:r w:rsidR="00B76C52">
        <w:t xml:space="preserve"> 7</w:t>
      </w:r>
      <w:r>
        <w:t xml:space="preserve">: </w:t>
      </w:r>
      <w:r w:rsidRPr="00FE2EDE">
        <w:t>How to know when an intervention is needed</w:t>
      </w:r>
    </w:p>
    <w:p w14:paraId="41BA898E" w14:textId="1E5526CD" w:rsidR="00B76C52" w:rsidRDefault="00F87D7B" w:rsidP="00F72CC2">
      <w:pPr>
        <w:jc w:val="both"/>
      </w:pPr>
      <w:r>
        <w:t>From figure 7, t</w:t>
      </w:r>
      <w:r w:rsidR="00316D53">
        <w:t>he most used way to know when an intervention is needed is when the student’s results are not good</w:t>
      </w:r>
      <w:r w:rsidR="00B76C52">
        <w:t xml:space="preserve">/ </w:t>
      </w:r>
      <w:r w:rsidR="00316D53">
        <w:t xml:space="preserve">not improved and when a teacher rarely sees the student(s). </w:t>
      </w:r>
      <w:r w:rsidR="00525AEC">
        <w:t>F</w:t>
      </w:r>
      <w:r w:rsidR="00316D53">
        <w:t xml:space="preserve">urthermore, </w:t>
      </w:r>
      <w:r w:rsidR="00B76C52">
        <w:t>other</w:t>
      </w:r>
      <w:r w:rsidR="00316D53">
        <w:t xml:space="preserve"> way</w:t>
      </w:r>
      <w:r w:rsidR="00B76C52">
        <w:t>s</w:t>
      </w:r>
      <w:r w:rsidR="00316D53">
        <w:t xml:space="preserve"> </w:t>
      </w:r>
      <w:r w:rsidR="00B76C52">
        <w:t>can be</w:t>
      </w:r>
      <w:r w:rsidR="00316D53">
        <w:t xml:space="preserve"> check</w:t>
      </w:r>
      <w:r w:rsidR="00B76C52">
        <w:t>ing</w:t>
      </w:r>
      <w:r w:rsidR="00316D53">
        <w:t xml:space="preserve"> the student’s assignment to know about their progress </w:t>
      </w:r>
      <w:r w:rsidR="00B76C52">
        <w:t>to</w:t>
      </w:r>
      <w:r w:rsidR="00316D53">
        <w:t xml:space="preserve"> pay close</w:t>
      </w:r>
      <w:r w:rsidR="00B76C52">
        <w:t>r</w:t>
      </w:r>
      <w:r w:rsidR="00316D53">
        <w:t xml:space="preserve"> attention </w:t>
      </w:r>
      <w:r w:rsidR="00B76C52">
        <w:t xml:space="preserve">to </w:t>
      </w:r>
      <w:r w:rsidR="00316D53">
        <w:t xml:space="preserve">the ones that are </w:t>
      </w:r>
      <w:r w:rsidR="007E6695">
        <w:t>vulnerable</w:t>
      </w:r>
      <w:r w:rsidR="00B76C52">
        <w:t xml:space="preserve"> or via working with students in the class (online or offline).</w:t>
      </w:r>
    </w:p>
    <w:p w14:paraId="5B655904" w14:textId="4B68072E" w:rsidR="00316D53" w:rsidRDefault="00525AEC" w:rsidP="00F72CC2">
      <w:pPr>
        <w:jc w:val="both"/>
      </w:pPr>
      <w:r>
        <w:t>However, some teachers did find this aspect difficult to recognize in the digital environment</w:t>
      </w:r>
      <w:r w:rsidR="00B76C52">
        <w:t>. But,</w:t>
      </w:r>
      <w:r>
        <w:t xml:space="preserve"> the</w:t>
      </w:r>
      <w:r w:rsidR="00B76C52">
        <w:t xml:space="preserve"> answers said that they</w:t>
      </w:r>
      <w:r>
        <w:t xml:space="preserve"> are willing to learn how</w:t>
      </w:r>
      <w:r w:rsidR="00B76C52">
        <w:t xml:space="preserve"> from other teachers. On the contrary, </w:t>
      </w:r>
      <w:r>
        <w:t xml:space="preserve">there </w:t>
      </w:r>
      <w:r w:rsidR="00B76C52">
        <w:t>were</w:t>
      </w:r>
      <w:r>
        <w:t xml:space="preserve"> teachers who find it the same like in the normal, regular time.</w:t>
      </w:r>
    </w:p>
    <w:p w14:paraId="5E4B39DD" w14:textId="5BAAD461" w:rsidR="00316D53" w:rsidRDefault="00A041B1" w:rsidP="00E832EC">
      <w:pPr>
        <w:pStyle w:val="Heading3"/>
        <w:rPr>
          <w:b/>
          <w:bCs/>
        </w:rPr>
      </w:pPr>
      <w:bookmarkStart w:id="13" w:name="_Toc71888099"/>
      <w:r w:rsidRPr="00E832EC">
        <w:rPr>
          <w:b/>
          <w:bCs/>
        </w:rPr>
        <w:lastRenderedPageBreak/>
        <w:t>S</w:t>
      </w:r>
      <w:r w:rsidR="00316D53" w:rsidRPr="00E832EC">
        <w:rPr>
          <w:b/>
          <w:bCs/>
        </w:rPr>
        <w:t xml:space="preserve">uggested tools or ways </w:t>
      </w:r>
      <w:r w:rsidR="007E6695" w:rsidRPr="00E832EC">
        <w:rPr>
          <w:b/>
          <w:bCs/>
        </w:rPr>
        <w:t xml:space="preserve">to </w:t>
      </w:r>
      <w:r w:rsidR="00525AEC">
        <w:rPr>
          <w:b/>
          <w:bCs/>
        </w:rPr>
        <w:t xml:space="preserve">help knowing when the </w:t>
      </w:r>
      <w:r w:rsidRPr="00E832EC">
        <w:rPr>
          <w:b/>
          <w:bCs/>
        </w:rPr>
        <w:t>online interventions</w:t>
      </w:r>
      <w:r w:rsidR="00525AEC">
        <w:rPr>
          <w:b/>
          <w:bCs/>
        </w:rPr>
        <w:t xml:space="preserve"> are needed</w:t>
      </w:r>
      <w:bookmarkEnd w:id="13"/>
    </w:p>
    <w:p w14:paraId="43A27277" w14:textId="6B6D12F3" w:rsidR="00B76C52" w:rsidRPr="00B76C52" w:rsidRDefault="00B76C52" w:rsidP="00B76C52">
      <w:pPr>
        <w:jc w:val="both"/>
      </w:pPr>
      <w:r>
        <w:t xml:space="preserve">The findings about which tools or ways that are useful for spotting the need for an online intervention are shown in table 5. </w:t>
      </w:r>
    </w:p>
    <w:tbl>
      <w:tblPr>
        <w:tblStyle w:val="TableGrid"/>
        <w:tblW w:w="0" w:type="auto"/>
        <w:tblLook w:val="04A0" w:firstRow="1" w:lastRow="0" w:firstColumn="1" w:lastColumn="0" w:noHBand="0" w:noVBand="1"/>
      </w:tblPr>
      <w:tblGrid>
        <w:gridCol w:w="9062"/>
      </w:tblGrid>
      <w:tr w:rsidR="00316D53" w14:paraId="6D6400B3" w14:textId="77777777" w:rsidTr="00316D53">
        <w:tc>
          <w:tcPr>
            <w:tcW w:w="9062" w:type="dxa"/>
          </w:tcPr>
          <w:p w14:paraId="6352751F" w14:textId="66E20694" w:rsidR="00316D53" w:rsidRDefault="00316D53" w:rsidP="00F72CC2">
            <w:pPr>
              <w:jc w:val="both"/>
            </w:pPr>
            <w:r>
              <w:t>Lots of observation to the students</w:t>
            </w:r>
          </w:p>
        </w:tc>
      </w:tr>
      <w:tr w:rsidR="00316D53" w14:paraId="15052291" w14:textId="77777777" w:rsidTr="00316D53">
        <w:tc>
          <w:tcPr>
            <w:tcW w:w="9062" w:type="dxa"/>
          </w:tcPr>
          <w:p w14:paraId="307BB615" w14:textId="58778E2A" w:rsidR="00316D53" w:rsidRDefault="00316D53" w:rsidP="00F72CC2">
            <w:pPr>
              <w:jc w:val="both"/>
            </w:pPr>
            <w:r>
              <w:t xml:space="preserve">Contact the </w:t>
            </w:r>
            <w:r w:rsidRPr="00EF257C">
              <w:rPr>
                <w:highlight w:val="yellow"/>
              </w:rPr>
              <w:t>SLB-person</w:t>
            </w:r>
            <w:r w:rsidR="007E6695">
              <w:t xml:space="preserve"> </w:t>
            </w:r>
          </w:p>
        </w:tc>
      </w:tr>
      <w:tr w:rsidR="00316D53" w14:paraId="3CD668A8" w14:textId="77777777" w:rsidTr="00316D53">
        <w:tc>
          <w:tcPr>
            <w:tcW w:w="9062" w:type="dxa"/>
          </w:tcPr>
          <w:p w14:paraId="010BCD7A" w14:textId="47797C7A" w:rsidR="00316D53" w:rsidRDefault="00316D53" w:rsidP="00F72CC2">
            <w:pPr>
              <w:jc w:val="both"/>
            </w:pPr>
            <w:r>
              <w:t>1-on-1 with students</w:t>
            </w:r>
          </w:p>
        </w:tc>
      </w:tr>
      <w:tr w:rsidR="00E832EC" w14:paraId="2A62B6C3" w14:textId="77777777" w:rsidTr="00316D53">
        <w:tc>
          <w:tcPr>
            <w:tcW w:w="9062" w:type="dxa"/>
          </w:tcPr>
          <w:p w14:paraId="4B237595" w14:textId="4E48640C" w:rsidR="00E832EC" w:rsidRDefault="00E832EC" w:rsidP="00F72CC2">
            <w:pPr>
              <w:jc w:val="both"/>
            </w:pPr>
            <w:r>
              <w:t>Same as face-to-face</w:t>
            </w:r>
          </w:p>
        </w:tc>
      </w:tr>
      <w:tr w:rsidR="007E6695" w14:paraId="6DDA9592" w14:textId="77777777" w:rsidTr="00316D53">
        <w:tc>
          <w:tcPr>
            <w:tcW w:w="9062" w:type="dxa"/>
          </w:tcPr>
          <w:p w14:paraId="069A7080" w14:textId="1D74332D" w:rsidR="007E6695" w:rsidRPr="007E6695" w:rsidRDefault="007E6695" w:rsidP="00F72CC2">
            <w:pPr>
              <w:jc w:val="both"/>
              <w:rPr>
                <w:sz w:val="14"/>
                <w:szCs w:val="14"/>
              </w:rPr>
            </w:pPr>
            <w:r>
              <w:rPr>
                <w:i/>
                <w:iCs/>
                <w:sz w:val="14"/>
                <w:szCs w:val="14"/>
              </w:rPr>
              <w:t xml:space="preserve">Table </w:t>
            </w:r>
            <w:r w:rsidR="00B76C52">
              <w:rPr>
                <w:i/>
                <w:iCs/>
                <w:sz w:val="14"/>
                <w:szCs w:val="14"/>
              </w:rPr>
              <w:t>5</w:t>
            </w:r>
            <w:r>
              <w:rPr>
                <w:i/>
                <w:iCs/>
                <w:sz w:val="14"/>
                <w:szCs w:val="14"/>
              </w:rPr>
              <w:t xml:space="preserve">: </w:t>
            </w:r>
            <w:r w:rsidRPr="007E6695">
              <w:rPr>
                <w:i/>
                <w:iCs/>
                <w:sz w:val="14"/>
                <w:szCs w:val="14"/>
              </w:rPr>
              <w:t>What teachers need to know when an intervention is needed</w:t>
            </w:r>
          </w:p>
        </w:tc>
      </w:tr>
    </w:tbl>
    <w:p w14:paraId="33D27F26" w14:textId="77777777" w:rsidR="0023043E" w:rsidRDefault="0023043E" w:rsidP="00F72CC2">
      <w:pPr>
        <w:jc w:val="both"/>
      </w:pPr>
    </w:p>
    <w:p w14:paraId="37B46983" w14:textId="1E699FF5" w:rsidR="00A17F62" w:rsidRPr="0023043E" w:rsidRDefault="00A041B1" w:rsidP="00525AEC">
      <w:pPr>
        <w:pStyle w:val="Heading2"/>
        <w:numPr>
          <w:ilvl w:val="0"/>
          <w:numId w:val="4"/>
        </w:numPr>
      </w:pPr>
      <w:bookmarkStart w:id="14" w:name="_Toc71888100"/>
      <w:r w:rsidRPr="0023043E">
        <w:rPr>
          <w:rStyle w:val="Heading1Char"/>
          <w:sz w:val="26"/>
          <w:szCs w:val="26"/>
        </w:rPr>
        <w:t xml:space="preserve">Suggestions </w:t>
      </w:r>
      <w:r w:rsidR="00A17F62" w:rsidRPr="0023043E">
        <w:rPr>
          <w:rStyle w:val="Heading1Char"/>
          <w:sz w:val="26"/>
          <w:szCs w:val="26"/>
        </w:rPr>
        <w:t>develo</w:t>
      </w:r>
      <w:r w:rsidR="00525AEC">
        <w:rPr>
          <w:rStyle w:val="Heading1Char"/>
          <w:sz w:val="26"/>
          <w:szCs w:val="26"/>
        </w:rPr>
        <w:t>ping the teacher’s digital</w:t>
      </w:r>
      <w:r w:rsidR="00A17F62" w:rsidRPr="0023043E">
        <w:rPr>
          <w:rStyle w:val="Heading1Char"/>
          <w:sz w:val="26"/>
          <w:szCs w:val="26"/>
        </w:rPr>
        <w:t xml:space="preserve"> </w:t>
      </w:r>
      <w:r w:rsidR="00525AEC">
        <w:rPr>
          <w:rStyle w:val="Heading1Char"/>
          <w:sz w:val="26"/>
          <w:szCs w:val="26"/>
        </w:rPr>
        <w:t>supervision of their students</w:t>
      </w:r>
      <w:bookmarkEnd w:id="14"/>
    </w:p>
    <w:tbl>
      <w:tblPr>
        <w:tblStyle w:val="TableGrid"/>
        <w:tblW w:w="0" w:type="auto"/>
        <w:tblLook w:val="04A0" w:firstRow="1" w:lastRow="0" w:firstColumn="1" w:lastColumn="0" w:noHBand="0" w:noVBand="1"/>
      </w:tblPr>
      <w:tblGrid>
        <w:gridCol w:w="9062"/>
      </w:tblGrid>
      <w:tr w:rsidR="00F240B3" w14:paraId="19BEFD9E" w14:textId="77777777" w:rsidTr="00F240B3">
        <w:tc>
          <w:tcPr>
            <w:tcW w:w="9062" w:type="dxa"/>
          </w:tcPr>
          <w:p w14:paraId="62FCDD34" w14:textId="6B14D0BA" w:rsidR="00F240B3" w:rsidRDefault="00F240B3" w:rsidP="00F72CC2">
            <w:pPr>
              <w:jc w:val="both"/>
            </w:pPr>
            <w:r>
              <w:t>Knowledge of good tools</w:t>
            </w:r>
          </w:p>
        </w:tc>
      </w:tr>
      <w:tr w:rsidR="00F240B3" w14:paraId="5A14F484" w14:textId="77777777" w:rsidTr="00F240B3">
        <w:tc>
          <w:tcPr>
            <w:tcW w:w="9062" w:type="dxa"/>
          </w:tcPr>
          <w:p w14:paraId="4F145530" w14:textId="7DAD7A94" w:rsidR="00F240B3" w:rsidRDefault="00F240B3" w:rsidP="00F72CC2">
            <w:pPr>
              <w:jc w:val="both"/>
            </w:pPr>
            <w:r>
              <w:t>Courses and trainings for those tools</w:t>
            </w:r>
          </w:p>
        </w:tc>
      </w:tr>
      <w:tr w:rsidR="00F240B3" w14:paraId="10ECFB99" w14:textId="77777777" w:rsidTr="00F240B3">
        <w:tc>
          <w:tcPr>
            <w:tcW w:w="9062" w:type="dxa"/>
          </w:tcPr>
          <w:p w14:paraId="70F5633C" w14:textId="0A393D50" w:rsidR="00F240B3" w:rsidRDefault="00F240B3" w:rsidP="00F72CC2">
            <w:pPr>
              <w:jc w:val="both"/>
            </w:pPr>
            <w:r>
              <w:t>Tips, advices and experiences sharing from other teachers</w:t>
            </w:r>
          </w:p>
        </w:tc>
      </w:tr>
      <w:tr w:rsidR="00F240B3" w14:paraId="43F9301F" w14:textId="77777777" w:rsidTr="00F240B3">
        <w:tc>
          <w:tcPr>
            <w:tcW w:w="9062" w:type="dxa"/>
          </w:tcPr>
          <w:p w14:paraId="6E7CC75D" w14:textId="5D25D2B7" w:rsidR="00F240B3" w:rsidRDefault="00F240B3" w:rsidP="00F72CC2">
            <w:pPr>
              <w:jc w:val="both"/>
            </w:pPr>
            <w:r>
              <w:t>Teaching normally again</w:t>
            </w:r>
          </w:p>
        </w:tc>
      </w:tr>
      <w:tr w:rsidR="00F240B3" w14:paraId="32F76C1D" w14:textId="77777777" w:rsidTr="00F240B3">
        <w:tc>
          <w:tcPr>
            <w:tcW w:w="9062" w:type="dxa"/>
          </w:tcPr>
          <w:p w14:paraId="49B8007C" w14:textId="1F1A4937" w:rsidR="00F240B3" w:rsidRDefault="00F240B3" w:rsidP="00F72CC2">
            <w:pPr>
              <w:jc w:val="both"/>
            </w:pPr>
            <w:r>
              <w:t>Nothing</w:t>
            </w:r>
          </w:p>
        </w:tc>
      </w:tr>
      <w:tr w:rsidR="00F240B3" w14:paraId="4127E626" w14:textId="77777777" w:rsidTr="00F240B3">
        <w:tc>
          <w:tcPr>
            <w:tcW w:w="9062" w:type="dxa"/>
          </w:tcPr>
          <w:p w14:paraId="58FB70EC" w14:textId="0343C06B" w:rsidR="00F240B3" w:rsidRDefault="00F240B3" w:rsidP="00F72CC2">
            <w:pPr>
              <w:jc w:val="both"/>
            </w:pPr>
            <w:r>
              <w:t>Not sure about this</w:t>
            </w:r>
          </w:p>
        </w:tc>
      </w:tr>
      <w:tr w:rsidR="00F240B3" w14:paraId="6A940A5E" w14:textId="77777777" w:rsidTr="00F240B3">
        <w:tc>
          <w:tcPr>
            <w:tcW w:w="9062" w:type="dxa"/>
          </w:tcPr>
          <w:p w14:paraId="32B52688" w14:textId="561D7CEB" w:rsidR="00F240B3" w:rsidRDefault="00F240B3" w:rsidP="00F72CC2">
            <w:pPr>
              <w:jc w:val="both"/>
            </w:pPr>
            <w:r>
              <w:t xml:space="preserve">More help or guidance with using Teams and </w:t>
            </w:r>
            <w:proofErr w:type="spellStart"/>
            <w:r>
              <w:t>FP-C@Campus</w:t>
            </w:r>
            <w:proofErr w:type="spellEnd"/>
          </w:p>
        </w:tc>
      </w:tr>
      <w:tr w:rsidR="00A17F62" w14:paraId="16846F33" w14:textId="77777777" w:rsidTr="00F240B3">
        <w:tc>
          <w:tcPr>
            <w:tcW w:w="9062" w:type="dxa"/>
          </w:tcPr>
          <w:p w14:paraId="351F8D81" w14:textId="4D49CCC7" w:rsidR="00A17F62" w:rsidRPr="00A17F62" w:rsidRDefault="00A17F62" w:rsidP="00F72CC2">
            <w:pPr>
              <w:jc w:val="both"/>
              <w:rPr>
                <w:sz w:val="14"/>
                <w:szCs w:val="14"/>
              </w:rPr>
            </w:pPr>
            <w:r w:rsidRPr="00B76C52">
              <w:rPr>
                <w:i/>
                <w:iCs/>
                <w:sz w:val="14"/>
                <w:szCs w:val="14"/>
              </w:rPr>
              <w:t xml:space="preserve">Table </w:t>
            </w:r>
            <w:r w:rsidR="00B76C52">
              <w:rPr>
                <w:i/>
                <w:iCs/>
                <w:sz w:val="14"/>
                <w:szCs w:val="14"/>
              </w:rPr>
              <w:t>6</w:t>
            </w:r>
            <w:r w:rsidRPr="00B76C52">
              <w:rPr>
                <w:i/>
                <w:iCs/>
                <w:sz w:val="14"/>
                <w:szCs w:val="14"/>
              </w:rPr>
              <w:t>:</w:t>
            </w:r>
            <w:r w:rsidRPr="00A17F62">
              <w:rPr>
                <w:sz w:val="14"/>
                <w:szCs w:val="14"/>
              </w:rPr>
              <w:t xml:space="preserve"> </w:t>
            </w:r>
            <w:r w:rsidRPr="00A17F62">
              <w:rPr>
                <w:i/>
                <w:iCs/>
                <w:sz w:val="14"/>
                <w:szCs w:val="14"/>
              </w:rPr>
              <w:t>What teachers need to improve the online supervision for their students</w:t>
            </w:r>
          </w:p>
        </w:tc>
      </w:tr>
    </w:tbl>
    <w:p w14:paraId="0F7D656D" w14:textId="77777777" w:rsidR="00A17F62" w:rsidRDefault="00A17F62" w:rsidP="00F72CC2">
      <w:pPr>
        <w:jc w:val="both"/>
      </w:pPr>
    </w:p>
    <w:p w14:paraId="7968E32A" w14:textId="63DBBF56" w:rsidR="0023043E" w:rsidRDefault="00A17F62" w:rsidP="0023043E">
      <w:pPr>
        <w:jc w:val="both"/>
      </w:pPr>
      <w:r>
        <w:t>W</w:t>
      </w:r>
      <w:r w:rsidR="00F240B3">
        <w:t>e can conclude that teachers want to have some tools that help them in supervising their students digitally better, but they do not know what kind of tools needed for this yet.</w:t>
      </w:r>
    </w:p>
    <w:p w14:paraId="0048366A" w14:textId="77777777" w:rsidR="00B76C52" w:rsidRDefault="00B76C52" w:rsidP="0023043E">
      <w:pPr>
        <w:jc w:val="both"/>
      </w:pPr>
    </w:p>
    <w:p w14:paraId="17047744" w14:textId="6722D4D1" w:rsidR="00A17F62" w:rsidRDefault="00A17F62" w:rsidP="00525AEC">
      <w:pPr>
        <w:pStyle w:val="Heading2"/>
        <w:numPr>
          <w:ilvl w:val="0"/>
          <w:numId w:val="4"/>
        </w:numPr>
      </w:pPr>
      <w:bookmarkStart w:id="15" w:name="_Toc71888101"/>
      <w:r>
        <w:t>Do you want to stay updates about the project?</w:t>
      </w:r>
      <w:bookmarkEnd w:id="15"/>
    </w:p>
    <w:p w14:paraId="2EAA8647" w14:textId="097979E3" w:rsidR="00F240B3" w:rsidRDefault="00525AEC" w:rsidP="00F72CC2">
      <w:pPr>
        <w:jc w:val="both"/>
      </w:pPr>
      <w:r>
        <w:t xml:space="preserve">The answers in question 10 and 11 are combined since they are linked together. In </w:t>
      </w:r>
      <w:r w:rsidR="00F240B3">
        <w:t>the</w:t>
      </w:r>
      <w:r>
        <w:t xml:space="preserve"> end of the</w:t>
      </w:r>
      <w:r w:rsidR="00F240B3">
        <w:t xml:space="preserve"> survey</w:t>
      </w:r>
      <w:r>
        <w:t>, we</w:t>
      </w:r>
      <w:r w:rsidR="00F240B3">
        <w:t xml:space="preserve"> asked the participants whether they want to be updated about the project. Most of the answers were sadly no. </w:t>
      </w:r>
      <w:r w:rsidR="00733AEA">
        <w:t>The ones that said yes but</w:t>
      </w:r>
      <w:r w:rsidR="00F240B3">
        <w:t xml:space="preserve"> did not leave their emails for us to contact back.</w:t>
      </w:r>
    </w:p>
    <w:p w14:paraId="7E7DABBE" w14:textId="330CF5C8" w:rsidR="007F67A2" w:rsidRDefault="007F67A2" w:rsidP="00F72CC2">
      <w:pPr>
        <w:jc w:val="both"/>
      </w:pPr>
    </w:p>
    <w:p w14:paraId="37CE4C25" w14:textId="77777777" w:rsidR="00B76C52" w:rsidRDefault="00B76C52">
      <w:pPr>
        <w:rPr>
          <w:rFonts w:asciiTheme="majorHAnsi" w:eastAsiaTheme="majorEastAsia" w:hAnsiTheme="majorHAnsi" w:cstheme="majorBidi"/>
          <w:color w:val="2F5496" w:themeColor="accent1" w:themeShade="BF"/>
          <w:sz w:val="32"/>
          <w:szCs w:val="32"/>
          <w:lang w:val="en-GB"/>
        </w:rPr>
      </w:pPr>
      <w:r>
        <w:rPr>
          <w:lang w:val="en-GB"/>
        </w:rPr>
        <w:br w:type="page"/>
      </w:r>
    </w:p>
    <w:p w14:paraId="2DA82B69" w14:textId="57CEE905" w:rsidR="003E371D" w:rsidRPr="007F67A2" w:rsidRDefault="00061C12" w:rsidP="00F72CC2">
      <w:pPr>
        <w:pStyle w:val="Heading1"/>
        <w:jc w:val="both"/>
        <w:rPr>
          <w:rFonts w:asciiTheme="minorHAnsi" w:eastAsiaTheme="minorHAnsi" w:hAnsiTheme="minorHAnsi" w:cstheme="minorBidi"/>
          <w:color w:val="auto"/>
          <w:sz w:val="22"/>
          <w:szCs w:val="22"/>
        </w:rPr>
      </w:pPr>
      <w:bookmarkStart w:id="16" w:name="_Toc71888102"/>
      <w:r>
        <w:rPr>
          <w:lang w:val="en-GB"/>
        </w:rPr>
        <w:lastRenderedPageBreak/>
        <w:t>In</w:t>
      </w:r>
      <w:r w:rsidR="00B76C52">
        <w:rPr>
          <w:lang w:val="en-GB"/>
        </w:rPr>
        <w:t>-</w:t>
      </w:r>
      <w:r>
        <w:rPr>
          <w:lang w:val="en-GB"/>
        </w:rPr>
        <w:t>de</w:t>
      </w:r>
      <w:r w:rsidR="00B76C52">
        <w:rPr>
          <w:lang w:val="en-GB"/>
        </w:rPr>
        <w:t>pth</w:t>
      </w:r>
      <w:r>
        <w:rPr>
          <w:lang w:val="en-GB"/>
        </w:rPr>
        <w:t xml:space="preserve"> </w:t>
      </w:r>
      <w:r w:rsidR="00503673">
        <w:rPr>
          <w:lang w:val="en-GB"/>
        </w:rPr>
        <w:t>i</w:t>
      </w:r>
      <w:r w:rsidR="003E371D" w:rsidRPr="003E371D">
        <w:rPr>
          <w:lang w:val="en-GB"/>
        </w:rPr>
        <w:t>nterview</w:t>
      </w:r>
      <w:r w:rsidR="003328FB">
        <w:rPr>
          <w:lang w:val="en-GB"/>
        </w:rPr>
        <w:t xml:space="preserve"> </w:t>
      </w:r>
      <w:r w:rsidR="00A041B1">
        <w:rPr>
          <w:lang w:val="en-GB"/>
        </w:rPr>
        <w:t>with Mrs. Rim Bleeker, teacher at Friesland College (Vocational Education)</w:t>
      </w:r>
      <w:bookmarkEnd w:id="16"/>
    </w:p>
    <w:p w14:paraId="5DA6204E" w14:textId="208374B4" w:rsidR="002F3F21" w:rsidRDefault="009B3627" w:rsidP="00F72CC2">
      <w:pPr>
        <w:jc w:val="both"/>
        <w:rPr>
          <w:lang w:val="en-GB"/>
        </w:rPr>
      </w:pPr>
      <w:r>
        <w:rPr>
          <w:lang w:val="en-GB"/>
        </w:rPr>
        <w:t xml:space="preserve">As mentioned </w:t>
      </w:r>
      <w:r w:rsidR="007F67A2">
        <w:rPr>
          <w:lang w:val="en-GB"/>
        </w:rPr>
        <w:t>in the beginning</w:t>
      </w:r>
      <w:r>
        <w:rPr>
          <w:lang w:val="en-GB"/>
        </w:rPr>
        <w:t>, beside</w:t>
      </w:r>
      <w:r w:rsidR="003328FB">
        <w:rPr>
          <w:lang w:val="en-GB"/>
        </w:rPr>
        <w:t>s to</w:t>
      </w:r>
      <w:r>
        <w:rPr>
          <w:lang w:val="en-GB"/>
        </w:rPr>
        <w:t xml:space="preserve"> the survey, each partner </w:t>
      </w:r>
      <w:r w:rsidR="007F67A2">
        <w:rPr>
          <w:lang w:val="en-GB"/>
        </w:rPr>
        <w:t xml:space="preserve">had </w:t>
      </w:r>
      <w:r>
        <w:rPr>
          <w:lang w:val="en-GB"/>
        </w:rPr>
        <w:t xml:space="preserve">to conduct some interviews with and an expert </w:t>
      </w:r>
      <w:r w:rsidR="003328FB">
        <w:rPr>
          <w:lang w:val="en-GB"/>
        </w:rPr>
        <w:t xml:space="preserve">the field of teaching. </w:t>
      </w:r>
      <w:r>
        <w:rPr>
          <w:lang w:val="en-GB"/>
        </w:rPr>
        <w:t xml:space="preserve">For FC and LHF, an interview was made with Mrs. Rim Bleeker, a teacher with long experiences at Friesland College. The interview answers </w:t>
      </w:r>
      <w:r w:rsidR="00717D77">
        <w:rPr>
          <w:lang w:val="en-GB"/>
        </w:rPr>
        <w:t xml:space="preserve">are summarized and </w:t>
      </w:r>
      <w:r>
        <w:rPr>
          <w:lang w:val="en-GB"/>
        </w:rPr>
        <w:t>shown below.</w:t>
      </w:r>
    </w:p>
    <w:p w14:paraId="11AC6561" w14:textId="061FB889" w:rsidR="00717D77" w:rsidRDefault="00717D77" w:rsidP="00F72CC2">
      <w:pPr>
        <w:jc w:val="both"/>
        <w:rPr>
          <w:lang w:val="en-GB"/>
        </w:rPr>
      </w:pPr>
      <w:r w:rsidRPr="00717D77">
        <w:rPr>
          <w:lang w:val="en-GB"/>
        </w:rPr>
        <w:t>According to Mrs. Rim, she has lots of experiences with org</w:t>
      </w:r>
      <w:r>
        <w:rPr>
          <w:lang w:val="en-GB"/>
        </w:rPr>
        <w:t>an</w:t>
      </w:r>
      <w:r w:rsidRPr="00717D77">
        <w:rPr>
          <w:lang w:val="en-GB"/>
        </w:rPr>
        <w:t xml:space="preserve">izing and implementing online teaching, as she had to make and give online lessons to students since Corona started. </w:t>
      </w:r>
      <w:r>
        <w:rPr>
          <w:lang w:val="en-GB"/>
        </w:rPr>
        <w:t xml:space="preserve">She does this by combining the </w:t>
      </w:r>
      <w:r w:rsidRPr="0023043E">
        <w:rPr>
          <w:lang w:val="en-GB"/>
        </w:rPr>
        <w:t>synchronous and asynchronous education</w:t>
      </w:r>
      <w:r>
        <w:rPr>
          <w:lang w:val="en-GB"/>
        </w:rPr>
        <w:t xml:space="preserve">. </w:t>
      </w:r>
      <w:r w:rsidRPr="00717D77">
        <w:rPr>
          <w:lang w:val="en-GB"/>
        </w:rPr>
        <w:t xml:space="preserve">The age range of her students are 16-25 years old. </w:t>
      </w:r>
      <w:r w:rsidR="001F3806">
        <w:rPr>
          <w:lang w:val="en-GB"/>
        </w:rPr>
        <w:t xml:space="preserve">She uses a notebook to plan her online teaching schedule, which is the same way like </w:t>
      </w:r>
      <w:r w:rsidR="003328FB">
        <w:rPr>
          <w:lang w:val="en-GB"/>
        </w:rPr>
        <w:t>before Covid</w:t>
      </w:r>
      <w:r w:rsidR="001F3806">
        <w:rPr>
          <w:lang w:val="en-GB"/>
        </w:rPr>
        <w:t xml:space="preserve">. </w:t>
      </w:r>
      <w:r w:rsidRPr="00717D77">
        <w:rPr>
          <w:lang w:val="en-GB"/>
        </w:rPr>
        <w:t>She meets her students 1 time per wee</w:t>
      </w:r>
      <w:r>
        <w:rPr>
          <w:lang w:val="en-GB"/>
        </w:rPr>
        <w:t>k and here is how she implements the learning activities in the synchronous education:</w:t>
      </w:r>
    </w:p>
    <w:p w14:paraId="4B54DC84" w14:textId="616DB621" w:rsidR="00717D77" w:rsidRDefault="00717D77" w:rsidP="00F72CC2">
      <w:pPr>
        <w:jc w:val="both"/>
        <w:rPr>
          <w:lang w:val="en-GB"/>
        </w:rPr>
      </w:pPr>
      <w:r>
        <w:rPr>
          <w:lang w:val="en-GB"/>
        </w:rPr>
        <w:t>“Usually, I begin with</w:t>
      </w:r>
      <w:r w:rsidRPr="00717D77">
        <w:rPr>
          <w:lang w:val="en-GB"/>
        </w:rPr>
        <w:t xml:space="preserve"> giv</w:t>
      </w:r>
      <w:r>
        <w:rPr>
          <w:lang w:val="en-GB"/>
        </w:rPr>
        <w:t>ing</w:t>
      </w:r>
      <w:r w:rsidRPr="00717D77">
        <w:rPr>
          <w:lang w:val="en-GB"/>
        </w:rPr>
        <w:t xml:space="preserve"> </w:t>
      </w:r>
      <w:r>
        <w:rPr>
          <w:lang w:val="en-GB"/>
        </w:rPr>
        <w:t>some</w:t>
      </w:r>
      <w:r w:rsidRPr="00717D77">
        <w:rPr>
          <w:lang w:val="en-GB"/>
        </w:rPr>
        <w:t xml:space="preserve"> inspiration</w:t>
      </w:r>
      <w:r>
        <w:rPr>
          <w:lang w:val="en-GB"/>
        </w:rPr>
        <w:t xml:space="preserve"> for the lesson to the students</w:t>
      </w:r>
      <w:r w:rsidRPr="00717D77">
        <w:rPr>
          <w:lang w:val="en-GB"/>
        </w:rPr>
        <w:t xml:space="preserve"> live. A</w:t>
      </w:r>
      <w:r>
        <w:rPr>
          <w:lang w:val="en-GB"/>
        </w:rPr>
        <w:t>fter that,</w:t>
      </w:r>
      <w:r w:rsidRPr="00717D77">
        <w:rPr>
          <w:lang w:val="en-GB"/>
        </w:rPr>
        <w:t xml:space="preserve"> they get </w:t>
      </w:r>
      <w:r>
        <w:rPr>
          <w:lang w:val="en-GB"/>
        </w:rPr>
        <w:t>an</w:t>
      </w:r>
      <w:r w:rsidRPr="00717D77">
        <w:rPr>
          <w:lang w:val="en-GB"/>
        </w:rPr>
        <w:t xml:space="preserve"> assignment and go to work </w:t>
      </w:r>
      <w:r>
        <w:rPr>
          <w:lang w:val="en-GB"/>
        </w:rPr>
        <w:t>on it in</w:t>
      </w:r>
      <w:r w:rsidRPr="00717D77">
        <w:rPr>
          <w:lang w:val="en-GB"/>
        </w:rPr>
        <w:t xml:space="preserve"> </w:t>
      </w:r>
      <w:r>
        <w:rPr>
          <w:lang w:val="en-GB"/>
        </w:rPr>
        <w:t>a</w:t>
      </w:r>
      <w:r w:rsidRPr="00717D77">
        <w:rPr>
          <w:lang w:val="en-GB"/>
        </w:rPr>
        <w:t xml:space="preserve"> meeting</w:t>
      </w:r>
      <w:r>
        <w:rPr>
          <w:lang w:val="en-GB"/>
        </w:rPr>
        <w:t xml:space="preserve"> (BOR)</w:t>
      </w:r>
      <w:r w:rsidRPr="00717D77">
        <w:rPr>
          <w:lang w:val="en-GB"/>
        </w:rPr>
        <w:t xml:space="preserve">. Then they come back, discuss </w:t>
      </w:r>
      <w:r>
        <w:rPr>
          <w:lang w:val="en-GB"/>
        </w:rPr>
        <w:t xml:space="preserve">for </w:t>
      </w:r>
      <w:r w:rsidRPr="00717D77">
        <w:rPr>
          <w:lang w:val="en-GB"/>
        </w:rPr>
        <w:t>10 minutes, and then they go out again. And so on.</w:t>
      </w:r>
      <w:r>
        <w:rPr>
          <w:lang w:val="en-GB"/>
        </w:rPr>
        <w:t>”</w:t>
      </w:r>
    </w:p>
    <w:p w14:paraId="128AB6D5" w14:textId="09F7095C" w:rsidR="00717D77" w:rsidRDefault="008B493E" w:rsidP="00F72CC2">
      <w:pPr>
        <w:jc w:val="both"/>
        <w:rPr>
          <w:lang w:val="en-GB"/>
        </w:rPr>
      </w:pPr>
      <w:r>
        <w:rPr>
          <w:lang w:val="en-GB"/>
        </w:rPr>
        <w:t xml:space="preserve">Rim uses Microsoft Teams for the live sessions and video conferences. </w:t>
      </w:r>
      <w:r w:rsidR="00717D77">
        <w:rPr>
          <w:lang w:val="en-GB"/>
        </w:rPr>
        <w:t>The purpose of doing these continuous s</w:t>
      </w:r>
      <w:r w:rsidR="00717D77" w:rsidRPr="00717D77">
        <w:rPr>
          <w:lang w:val="en-GB"/>
        </w:rPr>
        <w:t>hort actions</w:t>
      </w:r>
      <w:r w:rsidR="00717D77">
        <w:rPr>
          <w:lang w:val="en-GB"/>
        </w:rPr>
        <w:t xml:space="preserve"> which do not let the students</w:t>
      </w:r>
      <w:r w:rsidR="00717D77" w:rsidRPr="00717D77">
        <w:rPr>
          <w:lang w:val="en-GB"/>
        </w:rPr>
        <w:t xml:space="preserve"> present for more than 10 minutes</w:t>
      </w:r>
      <w:r w:rsidR="00717D77">
        <w:rPr>
          <w:lang w:val="en-GB"/>
        </w:rPr>
        <w:t xml:space="preserve"> will not </w:t>
      </w:r>
      <w:r w:rsidR="00717D77" w:rsidRPr="00717D77">
        <w:rPr>
          <w:lang w:val="en-GB"/>
        </w:rPr>
        <w:t>give</w:t>
      </w:r>
      <w:r w:rsidR="00717D77">
        <w:rPr>
          <w:lang w:val="en-GB"/>
        </w:rPr>
        <w:t xml:space="preserve"> students</w:t>
      </w:r>
      <w:r w:rsidR="00717D77" w:rsidRPr="00717D77">
        <w:rPr>
          <w:lang w:val="en-GB"/>
        </w:rPr>
        <w:t xml:space="preserve"> the opportunity to drop out</w:t>
      </w:r>
      <w:r w:rsidR="00717D77">
        <w:rPr>
          <w:lang w:val="en-GB"/>
        </w:rPr>
        <w:t>. She also added she has used this method with the</w:t>
      </w:r>
      <w:r w:rsidR="00717D77" w:rsidRPr="00717D77">
        <w:rPr>
          <w:lang w:val="en-GB"/>
        </w:rPr>
        <w:t xml:space="preserve"> </w:t>
      </w:r>
      <w:r w:rsidR="00717D77">
        <w:rPr>
          <w:lang w:val="en-GB"/>
        </w:rPr>
        <w:t>t</w:t>
      </w:r>
      <w:r w:rsidR="00717D77" w:rsidRPr="00717D77">
        <w:rPr>
          <w:lang w:val="en-GB"/>
        </w:rPr>
        <w:t xml:space="preserve">arget group </w:t>
      </w:r>
      <w:r w:rsidR="00717D77">
        <w:rPr>
          <w:lang w:val="en-GB"/>
        </w:rPr>
        <w:t>(Vocational students) and in small groups (</w:t>
      </w:r>
      <w:r w:rsidR="00717D77" w:rsidRPr="00717D77">
        <w:rPr>
          <w:lang w:val="en-GB"/>
        </w:rPr>
        <w:t>max 8-12</w:t>
      </w:r>
      <w:r w:rsidR="00717D77">
        <w:rPr>
          <w:lang w:val="en-GB"/>
        </w:rPr>
        <w:t xml:space="preserve"> students per group)</w:t>
      </w:r>
      <w:r w:rsidR="00717D77" w:rsidRPr="00717D77">
        <w:rPr>
          <w:lang w:val="en-GB"/>
        </w:rPr>
        <w:t>.</w:t>
      </w:r>
    </w:p>
    <w:p w14:paraId="05CE5208" w14:textId="766E1E28" w:rsidR="008B493E" w:rsidRDefault="008B493E" w:rsidP="00F72CC2">
      <w:pPr>
        <w:jc w:val="both"/>
        <w:rPr>
          <w:lang w:val="en-GB"/>
        </w:rPr>
      </w:pPr>
      <w:r>
        <w:rPr>
          <w:lang w:val="en-GB"/>
        </w:rPr>
        <w:t>Sometimes, she uses the asynchronous education to her students, which means that the lessons will be published online so students can read, study and finish it in their own time.</w:t>
      </w:r>
    </w:p>
    <w:p w14:paraId="7987D3B9" w14:textId="74A8D9B6" w:rsidR="008B493E" w:rsidRDefault="008B493E" w:rsidP="00F72CC2">
      <w:pPr>
        <w:jc w:val="both"/>
        <w:rPr>
          <w:lang w:val="en-GB"/>
        </w:rPr>
      </w:pPr>
      <w:r>
        <w:rPr>
          <w:lang w:val="en-GB"/>
        </w:rPr>
        <w:t>Since both Rim and the students have to work online most of the time, the necessary computer literacy skills for them are: Knowing how to work</w:t>
      </w:r>
      <w:r w:rsidRPr="008B493E">
        <w:rPr>
          <w:lang w:val="en-GB"/>
        </w:rPr>
        <w:t xml:space="preserve"> with </w:t>
      </w:r>
      <w:r>
        <w:rPr>
          <w:lang w:val="en-GB"/>
        </w:rPr>
        <w:t>T</w:t>
      </w:r>
      <w:r w:rsidRPr="008B493E">
        <w:rPr>
          <w:lang w:val="en-GB"/>
        </w:rPr>
        <w:t>eams</w:t>
      </w:r>
      <w:r>
        <w:rPr>
          <w:lang w:val="en-GB"/>
        </w:rPr>
        <w:t xml:space="preserve"> properly</w:t>
      </w:r>
      <w:r w:rsidRPr="008B493E">
        <w:rPr>
          <w:lang w:val="en-GB"/>
        </w:rPr>
        <w:t>, mastering presentation software</w:t>
      </w:r>
      <w:r>
        <w:rPr>
          <w:lang w:val="en-GB"/>
        </w:rPr>
        <w:t xml:space="preserve">, making sure </w:t>
      </w:r>
      <w:r w:rsidR="00352A88">
        <w:rPr>
          <w:lang w:val="en-GB"/>
        </w:rPr>
        <w:t>students follow the rules set by teachers</w:t>
      </w:r>
      <w:r w:rsidRPr="008B493E">
        <w:rPr>
          <w:lang w:val="en-GB"/>
        </w:rPr>
        <w:t>.</w:t>
      </w:r>
      <w:r w:rsidR="00397633">
        <w:rPr>
          <w:lang w:val="en-GB"/>
        </w:rPr>
        <w:t xml:space="preserve"> A tip from Rim for teachers in order to keep students focus on the </w:t>
      </w:r>
      <w:r w:rsidR="003328FB">
        <w:rPr>
          <w:lang w:val="en-GB"/>
        </w:rPr>
        <w:t>communication</w:t>
      </w:r>
      <w:r w:rsidR="00352A88">
        <w:rPr>
          <w:lang w:val="en-GB"/>
        </w:rPr>
        <w:t xml:space="preserve">  </w:t>
      </w:r>
      <w:r w:rsidR="00352A88" w:rsidRPr="00352A88">
        <w:rPr>
          <w:lang w:val="en-GB"/>
        </w:rPr>
        <w:t>( learning - feedback - engaging) during online sessions</w:t>
      </w:r>
      <w:r w:rsidR="00352A88">
        <w:rPr>
          <w:lang w:val="en-GB"/>
        </w:rPr>
        <w:t xml:space="preserve"> is to have rules that are agreed by all students, such as</w:t>
      </w:r>
      <w:r w:rsidR="00352A88" w:rsidRPr="00352A88">
        <w:rPr>
          <w:lang w:val="en-GB"/>
        </w:rPr>
        <w:t xml:space="preserve"> rai</w:t>
      </w:r>
      <w:r w:rsidR="00352A88">
        <w:rPr>
          <w:lang w:val="en-GB"/>
        </w:rPr>
        <w:t>sing</w:t>
      </w:r>
      <w:r w:rsidR="00352A88" w:rsidRPr="00352A88">
        <w:rPr>
          <w:lang w:val="en-GB"/>
        </w:rPr>
        <w:t xml:space="preserve"> hand</w:t>
      </w:r>
      <w:r w:rsidR="00352A88">
        <w:rPr>
          <w:lang w:val="en-GB"/>
        </w:rPr>
        <w:t xml:space="preserve"> when they want to speak and</w:t>
      </w:r>
      <w:r w:rsidR="00352A88" w:rsidRPr="00352A88">
        <w:rPr>
          <w:lang w:val="en-GB"/>
        </w:rPr>
        <w:t xml:space="preserve"> do not </w:t>
      </w:r>
      <w:r w:rsidR="0023043E">
        <w:rPr>
          <w:lang w:val="en-GB"/>
        </w:rPr>
        <w:t>close their camera as well as mute their microphone</w:t>
      </w:r>
      <w:r w:rsidR="00352A88" w:rsidRPr="00352A88">
        <w:rPr>
          <w:lang w:val="en-GB"/>
        </w:rPr>
        <w:t>.</w:t>
      </w:r>
    </w:p>
    <w:p w14:paraId="75E65800" w14:textId="0CBF569B" w:rsidR="00352A88" w:rsidRDefault="00352A88" w:rsidP="00F72CC2">
      <w:pPr>
        <w:jc w:val="both"/>
        <w:rPr>
          <w:lang w:val="en-GB"/>
        </w:rPr>
      </w:pPr>
      <w:r>
        <w:rPr>
          <w:lang w:val="en-GB"/>
        </w:rPr>
        <w:t>In terms of difficulties when organizing and implementing online teaching, Rim said:</w:t>
      </w:r>
    </w:p>
    <w:p w14:paraId="3B8FA0AA" w14:textId="77777777" w:rsidR="00352A88" w:rsidRPr="00352A88" w:rsidRDefault="00352A88" w:rsidP="00F72CC2">
      <w:pPr>
        <w:pStyle w:val="ListParagraph"/>
        <w:numPr>
          <w:ilvl w:val="0"/>
          <w:numId w:val="1"/>
        </w:numPr>
        <w:jc w:val="both"/>
        <w:rPr>
          <w:lang w:val="en-GB"/>
        </w:rPr>
      </w:pPr>
      <w:r w:rsidRPr="00352A88">
        <w:rPr>
          <w:lang w:val="en-GB"/>
        </w:rPr>
        <w:t>Poor internet  connection that affects the digital communication for both ways;</w:t>
      </w:r>
    </w:p>
    <w:p w14:paraId="1062D773" w14:textId="46519F62" w:rsidR="00352A88" w:rsidRPr="00352A88" w:rsidRDefault="00352A88" w:rsidP="00F72CC2">
      <w:pPr>
        <w:pStyle w:val="ListParagraph"/>
        <w:numPr>
          <w:ilvl w:val="0"/>
          <w:numId w:val="1"/>
        </w:numPr>
        <w:jc w:val="both"/>
        <w:rPr>
          <w:lang w:val="en-GB"/>
        </w:rPr>
      </w:pPr>
      <w:r w:rsidRPr="00352A88">
        <w:rPr>
          <w:lang w:val="en-GB"/>
        </w:rPr>
        <w:t>Asking for feedback in the group doesn't work</w:t>
      </w:r>
      <w:r w:rsidR="003328FB">
        <w:rPr>
          <w:lang w:val="en-GB"/>
        </w:rPr>
        <w:t>, you have to address someone personally’</w:t>
      </w:r>
    </w:p>
    <w:p w14:paraId="5B47ADBD" w14:textId="067985D0" w:rsidR="00352A88" w:rsidRDefault="00352A88" w:rsidP="00F72CC2">
      <w:pPr>
        <w:jc w:val="both"/>
        <w:rPr>
          <w:lang w:val="en-GB"/>
        </w:rPr>
      </w:pPr>
      <w:r>
        <w:rPr>
          <w:lang w:val="en-GB"/>
        </w:rPr>
        <w:t>In terms of additional trainings for teache</w:t>
      </w:r>
      <w:r w:rsidR="003328FB">
        <w:rPr>
          <w:lang w:val="en-GB"/>
        </w:rPr>
        <w:t>r</w:t>
      </w:r>
      <w:r>
        <w:rPr>
          <w:lang w:val="en-GB"/>
        </w:rPr>
        <w:t xml:space="preserve">s to acquire the digital competences, Rim thought that the creative </w:t>
      </w:r>
      <w:r w:rsidR="003328FB">
        <w:rPr>
          <w:lang w:val="en-GB"/>
        </w:rPr>
        <w:t>and</w:t>
      </w:r>
      <w:r>
        <w:rPr>
          <w:lang w:val="en-GB"/>
        </w:rPr>
        <w:t xml:space="preserve"> technical tools</w:t>
      </w:r>
      <w:r w:rsidR="003328FB">
        <w:rPr>
          <w:lang w:val="en-GB"/>
        </w:rPr>
        <w:t xml:space="preserve"> might be worth training on</w:t>
      </w:r>
      <w:r>
        <w:rPr>
          <w:lang w:val="en-GB"/>
        </w:rPr>
        <w:t xml:space="preserve">. </w:t>
      </w:r>
    </w:p>
    <w:p w14:paraId="7525F87B" w14:textId="4FB8FA83" w:rsidR="00352A88" w:rsidRDefault="00352A88" w:rsidP="00F72CC2">
      <w:pPr>
        <w:jc w:val="both"/>
        <w:rPr>
          <w:lang w:val="en-GB"/>
        </w:rPr>
      </w:pPr>
      <w:r>
        <w:rPr>
          <w:lang w:val="en-GB"/>
        </w:rPr>
        <w:t>Everything goes both ways, if there are difficulties teachers are facing with online teach</w:t>
      </w:r>
      <w:r w:rsidR="003328FB">
        <w:rPr>
          <w:lang w:val="en-GB"/>
        </w:rPr>
        <w:t>ing</w:t>
      </w:r>
      <w:r>
        <w:rPr>
          <w:lang w:val="en-GB"/>
        </w:rPr>
        <w:t xml:space="preserve">, the students also experience </w:t>
      </w:r>
      <w:r w:rsidR="001F3806">
        <w:rPr>
          <w:lang w:val="en-GB"/>
        </w:rPr>
        <w:t xml:space="preserve">the same with online learning. According to Rim, the biggest difficulty for them is motivation. </w:t>
      </w:r>
      <w:r w:rsidR="001F3806" w:rsidRPr="001F3806">
        <w:rPr>
          <w:lang w:val="en-GB"/>
        </w:rPr>
        <w:t>Students get demotivated easily with online learning due to several factors, but they all lead to complains, being tired and not want</w:t>
      </w:r>
      <w:r w:rsidR="003328FB">
        <w:rPr>
          <w:lang w:val="en-GB"/>
        </w:rPr>
        <w:t>ing</w:t>
      </w:r>
      <w:r w:rsidR="001F3806" w:rsidRPr="001F3806">
        <w:rPr>
          <w:lang w:val="en-GB"/>
        </w:rPr>
        <w:t xml:space="preserve"> to continue the study.</w:t>
      </w:r>
    </w:p>
    <w:p w14:paraId="66D72D65" w14:textId="77777777" w:rsidR="00A47DCE" w:rsidRDefault="001F3806" w:rsidP="00F72CC2">
      <w:pPr>
        <w:jc w:val="both"/>
        <w:rPr>
          <w:lang w:val="en-GB"/>
        </w:rPr>
      </w:pPr>
      <w:r w:rsidRPr="001F3806">
        <w:rPr>
          <w:lang w:val="en-GB"/>
        </w:rPr>
        <w:t>A worthy point to take from this interview is that while some teachers have a lot of experience teaching online, they are still not fully equipped with the cybersecurity and data protection knowledge.</w:t>
      </w:r>
      <w:r w:rsidR="00A47DCE">
        <w:rPr>
          <w:lang w:val="en-GB"/>
        </w:rPr>
        <w:t xml:space="preserve"> </w:t>
      </w:r>
    </w:p>
    <w:p w14:paraId="5CDD8FC5" w14:textId="16DE3D02" w:rsidR="00AD42D1" w:rsidRDefault="00A47DCE" w:rsidP="00F72CC2">
      <w:pPr>
        <w:jc w:val="both"/>
        <w:rPr>
          <w:lang w:val="en-GB"/>
        </w:rPr>
      </w:pPr>
      <w:r>
        <w:rPr>
          <w:lang w:val="en-GB"/>
        </w:rPr>
        <w:t>S</w:t>
      </w:r>
      <w:r w:rsidR="004E40D4" w:rsidRPr="004E40D4">
        <w:rPr>
          <w:lang w:val="en-GB"/>
        </w:rPr>
        <w:t>he receives support for ICT use from the school's IT maintenance specialist team. She told us that their quality was good, and her school was pretty quick on updating the availability of the hardware.</w:t>
      </w:r>
    </w:p>
    <w:p w14:paraId="1A3B9E79" w14:textId="6197CFF1" w:rsidR="004E40D4" w:rsidRDefault="004E40D4" w:rsidP="00F72CC2">
      <w:pPr>
        <w:jc w:val="both"/>
        <w:rPr>
          <w:lang w:val="en-GB"/>
        </w:rPr>
      </w:pPr>
      <w:r w:rsidRPr="00393F8A">
        <w:rPr>
          <w:b/>
          <w:bCs/>
          <w:lang w:val="en-GB"/>
        </w:rPr>
        <w:lastRenderedPageBreak/>
        <w:t>In order to attract more teachers to learn and use technology in teaching, Rim thought teachers should have more time for the digital content creation.</w:t>
      </w:r>
      <w:r>
        <w:rPr>
          <w:lang w:val="en-GB"/>
        </w:rPr>
        <w:t xml:space="preserve"> In her opinion, the lack of time in this area is the barrier for them. Rim agreed with us on some digital learning benefits that teachers will have from using more technology in their teaching, which are:</w:t>
      </w:r>
    </w:p>
    <w:p w14:paraId="1024436C" w14:textId="735EB4F2" w:rsidR="004E40D4" w:rsidRPr="004E40D4" w:rsidRDefault="004E40D4" w:rsidP="00F72CC2">
      <w:pPr>
        <w:pStyle w:val="ListParagraph"/>
        <w:numPr>
          <w:ilvl w:val="0"/>
          <w:numId w:val="2"/>
        </w:numPr>
        <w:jc w:val="both"/>
        <w:rPr>
          <w:lang w:val="en-GB"/>
        </w:rPr>
      </w:pPr>
      <w:r w:rsidRPr="004E40D4">
        <w:rPr>
          <w:lang w:val="en-GB"/>
        </w:rPr>
        <w:t>Facilities collaboration</w:t>
      </w:r>
    </w:p>
    <w:p w14:paraId="135092FD" w14:textId="6BDE9E28" w:rsidR="004E40D4" w:rsidRPr="004E40D4" w:rsidRDefault="004E40D4" w:rsidP="00F72CC2">
      <w:pPr>
        <w:pStyle w:val="ListParagraph"/>
        <w:numPr>
          <w:ilvl w:val="0"/>
          <w:numId w:val="2"/>
        </w:numPr>
        <w:jc w:val="both"/>
        <w:rPr>
          <w:lang w:val="en-GB"/>
        </w:rPr>
      </w:pPr>
      <w:r w:rsidRPr="004E40D4">
        <w:rPr>
          <w:lang w:val="en-GB"/>
        </w:rPr>
        <w:t>Time-saving</w:t>
      </w:r>
    </w:p>
    <w:p w14:paraId="56665FF0" w14:textId="793B79F3" w:rsidR="004E40D4" w:rsidRPr="004E40D4" w:rsidRDefault="004E40D4" w:rsidP="00F72CC2">
      <w:pPr>
        <w:pStyle w:val="ListParagraph"/>
        <w:numPr>
          <w:ilvl w:val="0"/>
          <w:numId w:val="2"/>
        </w:numPr>
        <w:jc w:val="both"/>
        <w:rPr>
          <w:lang w:val="en-GB"/>
        </w:rPr>
      </w:pPr>
      <w:r w:rsidRPr="004E40D4">
        <w:rPr>
          <w:lang w:val="en-GB"/>
        </w:rPr>
        <w:t>Supports independent learning</w:t>
      </w:r>
    </w:p>
    <w:p w14:paraId="79C24A6C" w14:textId="66005E91" w:rsidR="004E40D4" w:rsidRPr="004E40D4" w:rsidRDefault="004E40D4" w:rsidP="00F72CC2">
      <w:pPr>
        <w:pStyle w:val="ListParagraph"/>
        <w:numPr>
          <w:ilvl w:val="0"/>
          <w:numId w:val="2"/>
        </w:numPr>
        <w:jc w:val="both"/>
        <w:rPr>
          <w:lang w:val="en-GB"/>
        </w:rPr>
      </w:pPr>
      <w:r w:rsidRPr="004E40D4">
        <w:rPr>
          <w:lang w:val="en-GB"/>
        </w:rPr>
        <w:t>Accessibility widen</w:t>
      </w:r>
    </w:p>
    <w:p w14:paraId="3738C8FA" w14:textId="18444953" w:rsidR="004E40D4" w:rsidRDefault="004E40D4" w:rsidP="00F72CC2">
      <w:pPr>
        <w:pStyle w:val="ListParagraph"/>
        <w:numPr>
          <w:ilvl w:val="0"/>
          <w:numId w:val="2"/>
        </w:numPr>
        <w:jc w:val="both"/>
        <w:rPr>
          <w:lang w:val="en-GB"/>
        </w:rPr>
      </w:pPr>
      <w:r w:rsidRPr="004E40D4">
        <w:rPr>
          <w:lang w:val="en-GB"/>
        </w:rPr>
        <w:t xml:space="preserve">Expanding the learning opportunities </w:t>
      </w:r>
    </w:p>
    <w:p w14:paraId="0EBDC04F" w14:textId="03DC5F2D" w:rsidR="004E40D4" w:rsidRDefault="004E40D4" w:rsidP="00F72CC2">
      <w:pPr>
        <w:jc w:val="both"/>
        <w:rPr>
          <w:lang w:val="en-GB"/>
        </w:rPr>
      </w:pPr>
      <w:r>
        <w:rPr>
          <w:lang w:val="en-GB"/>
        </w:rPr>
        <w:t xml:space="preserve">But, </w:t>
      </w:r>
      <w:r w:rsidRPr="00393F8A">
        <w:rPr>
          <w:b/>
          <w:bCs/>
          <w:lang w:val="en-GB"/>
        </w:rPr>
        <w:t>she also showed to us that the skill-related to the use of ICT should not be one of a tutor’s pedagogical competencies</w:t>
      </w:r>
      <w:r>
        <w:rPr>
          <w:lang w:val="en-GB"/>
        </w:rPr>
        <w:t>.</w:t>
      </w:r>
      <w:r w:rsidR="0023043E">
        <w:rPr>
          <w:lang w:val="en-GB"/>
        </w:rPr>
        <w:t xml:space="preserve"> </w:t>
      </w:r>
      <w:r w:rsidR="0023043E" w:rsidRPr="0023043E">
        <w:rPr>
          <w:highlight w:val="lightGray"/>
          <w:lang w:val="en-GB"/>
        </w:rPr>
        <w:t>To illustrate for her point,</w:t>
      </w:r>
      <w:r w:rsidR="0023043E">
        <w:rPr>
          <w:lang w:val="en-GB"/>
        </w:rPr>
        <w:t xml:space="preserve"> </w:t>
      </w:r>
      <w:r>
        <w:rPr>
          <w:lang w:val="en-GB"/>
        </w:rPr>
        <w:t xml:space="preserve"> Rim </w:t>
      </w:r>
      <w:r w:rsidR="0023043E">
        <w:rPr>
          <w:lang w:val="en-GB"/>
        </w:rPr>
        <w:t>said that she still</w:t>
      </w:r>
      <w:r>
        <w:rPr>
          <w:lang w:val="en-GB"/>
        </w:rPr>
        <w:t xml:space="preserve"> has little confidence in using ICT in-depth despite the fact that she is provided lots of technical equipment (personal computer, interactive whiteboards, video conferencing system, LMS, audio equipment, digital photo &amp; video cameras, mobile phones, etc) from </w:t>
      </w:r>
      <w:r w:rsidR="0023043E">
        <w:rPr>
          <w:lang w:val="en-GB"/>
        </w:rPr>
        <w:t>the</w:t>
      </w:r>
      <w:r>
        <w:rPr>
          <w:lang w:val="en-GB"/>
        </w:rPr>
        <w:t xml:space="preserve"> school. </w:t>
      </w:r>
    </w:p>
    <w:p w14:paraId="095E5512" w14:textId="25A5B9A8" w:rsidR="004E40D4" w:rsidRPr="004E40D4" w:rsidRDefault="00393F8A" w:rsidP="00F72CC2">
      <w:pPr>
        <w:jc w:val="both"/>
        <w:rPr>
          <w:lang w:val="en-GB"/>
        </w:rPr>
      </w:pPr>
      <w:r>
        <w:rPr>
          <w:lang w:val="en-GB"/>
        </w:rPr>
        <w:t>For</w:t>
      </w:r>
      <w:r w:rsidR="004E40D4">
        <w:rPr>
          <w:lang w:val="en-GB"/>
        </w:rPr>
        <w:t xml:space="preserve"> co</w:t>
      </w:r>
      <w:r w:rsidR="00F72CC2">
        <w:rPr>
          <w:lang w:val="en-GB"/>
        </w:rPr>
        <w:t>nclu</w:t>
      </w:r>
      <w:r>
        <w:rPr>
          <w:lang w:val="en-GB"/>
        </w:rPr>
        <w:t>sion</w:t>
      </w:r>
      <w:r w:rsidR="00F72CC2">
        <w:rPr>
          <w:lang w:val="en-GB"/>
        </w:rPr>
        <w:t xml:space="preserve">, it can be said that teachers have </w:t>
      </w:r>
      <w:r w:rsidR="00A47DCE">
        <w:rPr>
          <w:lang w:val="en-GB"/>
        </w:rPr>
        <w:t>a fair</w:t>
      </w:r>
      <w:r w:rsidR="00F72CC2">
        <w:rPr>
          <w:lang w:val="en-GB"/>
        </w:rPr>
        <w:t xml:space="preserve"> knowledge in using the technical equipment in teaching online, however they do not have a proper understanding in some ICT-related fields e.g. data protection</w:t>
      </w:r>
      <w:r w:rsidR="00A47DCE">
        <w:rPr>
          <w:lang w:val="en-GB"/>
        </w:rPr>
        <w:t xml:space="preserve"> and could be trained to use (creative) tools more in order to make teaching more engaging. </w:t>
      </w:r>
      <w:r w:rsidR="00F72CC2">
        <w:rPr>
          <w:lang w:val="en-GB"/>
        </w:rPr>
        <w:t xml:space="preserve"> </w:t>
      </w:r>
    </w:p>
    <w:sectPr w:rsidR="004E40D4" w:rsidRPr="004E40D4" w:rsidSect="00F52492">
      <w:headerReference w:type="default" r:id="rId20"/>
      <w:footerReference w:type="default" r:id="rId21"/>
      <w:footerReference w:type="first" r:id="rId22"/>
      <w:pgSz w:w="11906" w:h="16838"/>
      <w:pgMar w:top="1701"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7A30" w14:textId="77777777" w:rsidR="00815576" w:rsidRDefault="00815576" w:rsidP="00F87D7B">
      <w:pPr>
        <w:spacing w:after="0" w:line="240" w:lineRule="auto"/>
      </w:pPr>
      <w:r>
        <w:separator/>
      </w:r>
    </w:p>
  </w:endnote>
  <w:endnote w:type="continuationSeparator" w:id="0">
    <w:p w14:paraId="5D240572" w14:textId="77777777" w:rsidR="00815576" w:rsidRDefault="00815576" w:rsidP="00F8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98755"/>
      <w:docPartObj>
        <w:docPartGallery w:val="Page Numbers (Bottom of Page)"/>
        <w:docPartUnique/>
      </w:docPartObj>
    </w:sdtPr>
    <w:sdtEndPr>
      <w:rPr>
        <w:noProof/>
      </w:rPr>
    </w:sdtEndPr>
    <w:sdtContent>
      <w:p w14:paraId="4761AEAA" w14:textId="2258D1F7" w:rsidR="00F87D7B" w:rsidRDefault="00F87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ECED6" w14:textId="4EAF0DE2" w:rsidR="00F87D7B" w:rsidRPr="00F87D7B" w:rsidRDefault="00745C3E" w:rsidP="00745C3E">
    <w:pPr>
      <w:pStyle w:val="Footer"/>
    </w:pPr>
    <w:r w:rsidRPr="00745C3E">
      <w:t>2020-1-LT01-KA202-077938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D8C4" w14:textId="6B795E83" w:rsidR="00745C3E" w:rsidRDefault="00745C3E">
    <w:pPr>
      <w:pStyle w:val="Footer"/>
    </w:pPr>
    <w:r w:rsidRPr="00745C3E">
      <w:t>2020-1-LT01-KA202-077938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B78A" w14:textId="77777777" w:rsidR="00815576" w:rsidRDefault="00815576" w:rsidP="00F87D7B">
      <w:pPr>
        <w:spacing w:after="0" w:line="240" w:lineRule="auto"/>
      </w:pPr>
      <w:r>
        <w:separator/>
      </w:r>
    </w:p>
  </w:footnote>
  <w:footnote w:type="continuationSeparator" w:id="0">
    <w:p w14:paraId="4B182CFF" w14:textId="77777777" w:rsidR="00815576" w:rsidRDefault="00815576" w:rsidP="00F87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1DD" w14:textId="3E2CEB08" w:rsidR="00F52492" w:rsidRPr="00F52492" w:rsidRDefault="00EF257C" w:rsidP="00F52492">
    <w:pPr>
      <w:pStyle w:val="Header"/>
      <w:jc w:val="both"/>
    </w:pPr>
    <w:r>
      <w:rPr>
        <w:noProof/>
      </w:rPr>
      <w:drawing>
        <wp:anchor distT="0" distB="0" distL="114300" distR="114300" simplePos="0" relativeHeight="251658240" behindDoc="0" locked="0" layoutInCell="1" allowOverlap="1" wp14:anchorId="7EE29DD9" wp14:editId="4614F52E">
          <wp:simplePos x="0" y="0"/>
          <wp:positionH relativeFrom="column">
            <wp:posOffset>5192572</wp:posOffset>
          </wp:positionH>
          <wp:positionV relativeFrom="paragraph">
            <wp:posOffset>-300828</wp:posOffset>
          </wp:positionV>
          <wp:extent cx="1176020" cy="8820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882015"/>
                  </a:xfrm>
                  <a:prstGeom prst="rect">
                    <a:avLst/>
                  </a:prstGeom>
                  <a:noFill/>
                  <a:ln>
                    <a:noFill/>
                  </a:ln>
                </pic:spPr>
              </pic:pic>
            </a:graphicData>
          </a:graphic>
        </wp:anchor>
      </w:drawing>
    </w:r>
    <w:r w:rsidR="00F52492" w:rsidRPr="00F52492">
      <w:t xml:space="preserve">  </w:t>
    </w:r>
    <w:r w:rsidR="00F52492">
      <w:t xml:space="preserve">      </w:t>
    </w:r>
    <w:r w:rsidR="00F52492" w:rsidRPr="00F52492">
      <w:t>LHF and ROC FP</w:t>
    </w:r>
  </w:p>
  <w:p w14:paraId="7903BF3F" w14:textId="448BB1B3" w:rsidR="00F52492" w:rsidRPr="00F52492" w:rsidRDefault="00F52492" w:rsidP="00F52492">
    <w:pPr>
      <w:pStyle w:val="Header"/>
      <w:jc w:val="both"/>
    </w:pPr>
    <w:r w:rsidRPr="00F52492">
      <w:t>Survey &amp; Interview analysis</w:t>
    </w:r>
    <w:r w:rsidR="00EF257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316"/>
    <w:multiLevelType w:val="hybridMultilevel"/>
    <w:tmpl w:val="19F04C1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1C64"/>
    <w:multiLevelType w:val="hybridMultilevel"/>
    <w:tmpl w:val="6ECE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0043"/>
    <w:multiLevelType w:val="hybridMultilevel"/>
    <w:tmpl w:val="50AC367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2A60"/>
    <w:multiLevelType w:val="hybridMultilevel"/>
    <w:tmpl w:val="2F34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21"/>
    <w:rsid w:val="00061C12"/>
    <w:rsid w:val="00090C0E"/>
    <w:rsid w:val="000A5E0B"/>
    <w:rsid w:val="000B2292"/>
    <w:rsid w:val="000E20D7"/>
    <w:rsid w:val="001060D0"/>
    <w:rsid w:val="001769F4"/>
    <w:rsid w:val="001B1997"/>
    <w:rsid w:val="001E6D13"/>
    <w:rsid w:val="001F3806"/>
    <w:rsid w:val="00223E18"/>
    <w:rsid w:val="0023043E"/>
    <w:rsid w:val="00257C5B"/>
    <w:rsid w:val="002F3F21"/>
    <w:rsid w:val="00316D53"/>
    <w:rsid w:val="00332813"/>
    <w:rsid w:val="003328FB"/>
    <w:rsid w:val="0034736B"/>
    <w:rsid w:val="00352A88"/>
    <w:rsid w:val="00393F8A"/>
    <w:rsid w:val="00397633"/>
    <w:rsid w:val="003E371D"/>
    <w:rsid w:val="004B0ED8"/>
    <w:rsid w:val="004E40D4"/>
    <w:rsid w:val="00503673"/>
    <w:rsid w:val="00525AEC"/>
    <w:rsid w:val="00557612"/>
    <w:rsid w:val="00631AC2"/>
    <w:rsid w:val="006D1250"/>
    <w:rsid w:val="006F610F"/>
    <w:rsid w:val="00717D77"/>
    <w:rsid w:val="00733AEA"/>
    <w:rsid w:val="00745C3E"/>
    <w:rsid w:val="0076045E"/>
    <w:rsid w:val="00774BA5"/>
    <w:rsid w:val="0079365A"/>
    <w:rsid w:val="007E6695"/>
    <w:rsid w:val="007F67A2"/>
    <w:rsid w:val="00813CAA"/>
    <w:rsid w:val="00815576"/>
    <w:rsid w:val="00834D30"/>
    <w:rsid w:val="00865566"/>
    <w:rsid w:val="008B493E"/>
    <w:rsid w:val="009B3627"/>
    <w:rsid w:val="00A041B1"/>
    <w:rsid w:val="00A17F62"/>
    <w:rsid w:val="00A47DCE"/>
    <w:rsid w:val="00AD42D1"/>
    <w:rsid w:val="00B032FE"/>
    <w:rsid w:val="00B76C52"/>
    <w:rsid w:val="00B90C6A"/>
    <w:rsid w:val="00C94678"/>
    <w:rsid w:val="00E01C92"/>
    <w:rsid w:val="00E11DA1"/>
    <w:rsid w:val="00E123E2"/>
    <w:rsid w:val="00E6124C"/>
    <w:rsid w:val="00E832EC"/>
    <w:rsid w:val="00EF257C"/>
    <w:rsid w:val="00F240B3"/>
    <w:rsid w:val="00F45239"/>
    <w:rsid w:val="00F52492"/>
    <w:rsid w:val="00F64EB4"/>
    <w:rsid w:val="00F72CC2"/>
    <w:rsid w:val="00F87D7B"/>
    <w:rsid w:val="00FF131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4BD6"/>
  <w15:chartTrackingRefBased/>
  <w15:docId w15:val="{0CDA5A5D-D4A3-46C9-A27D-6F1AA51A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2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6D1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31A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88"/>
    <w:pPr>
      <w:ind w:left="720"/>
      <w:contextualSpacing/>
    </w:pPr>
  </w:style>
  <w:style w:type="character" w:styleId="CommentReference">
    <w:name w:val="annotation reference"/>
    <w:basedOn w:val="DefaultParagraphFont"/>
    <w:uiPriority w:val="99"/>
    <w:semiHidden/>
    <w:unhideWhenUsed/>
    <w:rsid w:val="00B90C6A"/>
    <w:rPr>
      <w:sz w:val="16"/>
      <w:szCs w:val="16"/>
    </w:rPr>
  </w:style>
  <w:style w:type="paragraph" w:styleId="CommentText">
    <w:name w:val="annotation text"/>
    <w:basedOn w:val="Normal"/>
    <w:link w:val="CommentTextChar"/>
    <w:uiPriority w:val="99"/>
    <w:unhideWhenUsed/>
    <w:rsid w:val="00B90C6A"/>
    <w:pPr>
      <w:spacing w:line="240" w:lineRule="auto"/>
    </w:pPr>
    <w:rPr>
      <w:sz w:val="20"/>
      <w:szCs w:val="20"/>
    </w:rPr>
  </w:style>
  <w:style w:type="character" w:customStyle="1" w:styleId="CommentTextChar">
    <w:name w:val="Comment Text Char"/>
    <w:basedOn w:val="DefaultParagraphFont"/>
    <w:link w:val="CommentText"/>
    <w:uiPriority w:val="99"/>
    <w:rsid w:val="00B90C6A"/>
    <w:rPr>
      <w:sz w:val="20"/>
      <w:szCs w:val="20"/>
    </w:rPr>
  </w:style>
  <w:style w:type="paragraph" w:styleId="CommentSubject">
    <w:name w:val="annotation subject"/>
    <w:basedOn w:val="CommentText"/>
    <w:next w:val="CommentText"/>
    <w:link w:val="CommentSubjectChar"/>
    <w:uiPriority w:val="99"/>
    <w:semiHidden/>
    <w:unhideWhenUsed/>
    <w:rsid w:val="00B90C6A"/>
    <w:rPr>
      <w:b/>
      <w:bCs/>
    </w:rPr>
  </w:style>
  <w:style w:type="character" w:customStyle="1" w:styleId="CommentSubjectChar">
    <w:name w:val="Comment Subject Char"/>
    <w:basedOn w:val="CommentTextChar"/>
    <w:link w:val="CommentSubject"/>
    <w:uiPriority w:val="99"/>
    <w:semiHidden/>
    <w:rsid w:val="00B90C6A"/>
    <w:rPr>
      <w:b/>
      <w:bCs/>
      <w:sz w:val="20"/>
      <w:szCs w:val="20"/>
    </w:rPr>
  </w:style>
  <w:style w:type="paragraph" w:styleId="Caption">
    <w:name w:val="caption"/>
    <w:basedOn w:val="Normal"/>
    <w:next w:val="Normal"/>
    <w:uiPriority w:val="35"/>
    <w:unhideWhenUsed/>
    <w:qFormat/>
    <w:rsid w:val="00813CA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E832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87D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7D7B"/>
  </w:style>
  <w:style w:type="paragraph" w:styleId="Footer">
    <w:name w:val="footer"/>
    <w:basedOn w:val="Normal"/>
    <w:link w:val="FooterChar"/>
    <w:uiPriority w:val="99"/>
    <w:unhideWhenUsed/>
    <w:rsid w:val="00F87D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7D7B"/>
  </w:style>
  <w:style w:type="paragraph" w:styleId="TOCHeading">
    <w:name w:val="TOC Heading"/>
    <w:basedOn w:val="Heading1"/>
    <w:next w:val="Normal"/>
    <w:uiPriority w:val="39"/>
    <w:unhideWhenUsed/>
    <w:qFormat/>
    <w:rsid w:val="00F87D7B"/>
    <w:pPr>
      <w:outlineLvl w:val="9"/>
    </w:pPr>
  </w:style>
  <w:style w:type="paragraph" w:styleId="TOC1">
    <w:name w:val="toc 1"/>
    <w:basedOn w:val="Normal"/>
    <w:next w:val="Normal"/>
    <w:autoRedefine/>
    <w:uiPriority w:val="39"/>
    <w:unhideWhenUsed/>
    <w:rsid w:val="00F87D7B"/>
    <w:pPr>
      <w:spacing w:after="100"/>
    </w:pPr>
  </w:style>
  <w:style w:type="paragraph" w:styleId="TOC2">
    <w:name w:val="toc 2"/>
    <w:basedOn w:val="Normal"/>
    <w:next w:val="Normal"/>
    <w:autoRedefine/>
    <w:uiPriority w:val="39"/>
    <w:unhideWhenUsed/>
    <w:rsid w:val="00F87D7B"/>
    <w:pPr>
      <w:spacing w:after="100"/>
      <w:ind w:left="220"/>
    </w:pPr>
  </w:style>
  <w:style w:type="paragraph" w:styleId="TOC3">
    <w:name w:val="toc 3"/>
    <w:basedOn w:val="Normal"/>
    <w:next w:val="Normal"/>
    <w:autoRedefine/>
    <w:uiPriority w:val="39"/>
    <w:unhideWhenUsed/>
    <w:rsid w:val="00F87D7B"/>
    <w:pPr>
      <w:spacing w:after="100"/>
      <w:ind w:left="440"/>
    </w:pPr>
  </w:style>
  <w:style w:type="character" w:styleId="Hyperlink">
    <w:name w:val="Hyperlink"/>
    <w:basedOn w:val="DefaultParagraphFont"/>
    <w:uiPriority w:val="99"/>
    <w:unhideWhenUsed/>
    <w:rsid w:val="00F87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5707">
      <w:bodyDiv w:val="1"/>
      <w:marLeft w:val="0"/>
      <w:marRight w:val="0"/>
      <w:marTop w:val="0"/>
      <w:marBottom w:val="0"/>
      <w:divBdr>
        <w:top w:val="none" w:sz="0" w:space="0" w:color="auto"/>
        <w:left w:val="none" w:sz="0" w:space="0" w:color="auto"/>
        <w:bottom w:val="none" w:sz="0" w:space="0" w:color="auto"/>
        <w:right w:val="none" w:sz="0" w:space="0" w:color="auto"/>
      </w:divBdr>
    </w:div>
    <w:div w:id="1114250696">
      <w:bodyDiv w:val="1"/>
      <w:marLeft w:val="0"/>
      <w:marRight w:val="0"/>
      <w:marTop w:val="0"/>
      <w:marBottom w:val="0"/>
      <w:divBdr>
        <w:top w:val="none" w:sz="0" w:space="0" w:color="auto"/>
        <w:left w:val="none" w:sz="0" w:space="0" w:color="auto"/>
        <w:bottom w:val="none" w:sz="0" w:space="0" w:color="auto"/>
        <w:right w:val="none" w:sz="0" w:space="0" w:color="auto"/>
      </w:divBdr>
    </w:div>
    <w:div w:id="1277521766">
      <w:bodyDiv w:val="1"/>
      <w:marLeft w:val="0"/>
      <w:marRight w:val="0"/>
      <w:marTop w:val="0"/>
      <w:marBottom w:val="0"/>
      <w:divBdr>
        <w:top w:val="none" w:sz="0" w:space="0" w:color="auto"/>
        <w:left w:val="none" w:sz="0" w:space="0" w:color="auto"/>
        <w:bottom w:val="none" w:sz="0" w:space="0" w:color="auto"/>
        <w:right w:val="none" w:sz="0" w:space="0" w:color="auto"/>
      </w:divBdr>
    </w:div>
    <w:div w:id="18358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agiair\Documents\LHF%20internship\Digital%20Tutors\Enquete%2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F32-48CF-B0D1-13F7CD5A104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F32-48CF-B0D1-13F7CD5A104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F32-48CF-B0D1-13F7CD5A104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F32-48CF-B0D1-13F7CD5A104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F32-48CF-B0D1-13F7CD5A104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F32-48CF-B0D1-13F7CD5A104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5F32-48CF-B0D1-13F7CD5A104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F32-48CF-B0D1-13F7CD5A104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F32-48CF-B0D1-13F7CD5A1046}"/>
                </c:ext>
              </c:extLst>
            </c:dLbl>
            <c:dLbl>
              <c:idx val="3"/>
              <c:layout>
                <c:manualLayout>
                  <c:x val="-2.671952356420295E-2"/>
                  <c:y val="0.1219576436644955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32-48CF-B0D1-13F7CD5A1046}"/>
                </c:ext>
              </c:extLst>
            </c:dLbl>
            <c:dLbl>
              <c:idx val="4"/>
              <c:layout>
                <c:manualLayout>
                  <c:x val="-0.14166666666666666"/>
                  <c:y val="0.1032351532365818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F32-48CF-B0D1-13F7CD5A1046}"/>
                </c:ext>
              </c:extLst>
            </c:dLbl>
            <c:dLbl>
              <c:idx val="5"/>
              <c:layout>
                <c:manualLayout>
                  <c:x val="-8.055555555555563E-2"/>
                  <c:y val="-2.988235856634962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751377952755902"/>
                      <c:h val="0.18014235413742968"/>
                    </c:manualLayout>
                  </c15:layout>
                </c:ext>
                <c:ext xmlns:c16="http://schemas.microsoft.com/office/drawing/2014/chart" uri="{C3380CC4-5D6E-409C-BE32-E72D297353CC}">
                  <c16:uniqueId val="{0000000B-5F32-48CF-B0D1-13F7CD5A104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Sheet1!$F$15:$F$20</c:f>
              <c:strCache>
                <c:ptCount val="6"/>
                <c:pt idx="0">
                  <c:v>Understand the definition but with questions</c:v>
                </c:pt>
                <c:pt idx="1">
                  <c:v>Loves the logo</c:v>
                </c:pt>
                <c:pt idx="2">
                  <c:v>Prefer it to be in Dutch</c:v>
                </c:pt>
                <c:pt idx="3">
                  <c:v>Agree with it</c:v>
                </c:pt>
                <c:pt idx="4">
                  <c:v>Being hesistate with it</c:v>
                </c:pt>
                <c:pt idx="5">
                  <c:v>Have another thought about it</c:v>
                </c:pt>
              </c:strCache>
            </c:strRef>
          </c:cat>
          <c:val>
            <c:numRef>
              <c:f>Sheet1!$G$15:$G$20</c:f>
              <c:numCache>
                <c:formatCode>General</c:formatCode>
                <c:ptCount val="6"/>
                <c:pt idx="0">
                  <c:v>7</c:v>
                </c:pt>
                <c:pt idx="1">
                  <c:v>3</c:v>
                </c:pt>
                <c:pt idx="2">
                  <c:v>2</c:v>
                </c:pt>
                <c:pt idx="3">
                  <c:v>1</c:v>
                </c:pt>
                <c:pt idx="4">
                  <c:v>1</c:v>
                </c:pt>
                <c:pt idx="5">
                  <c:v>1</c:v>
                </c:pt>
              </c:numCache>
            </c:numRef>
          </c:val>
          <c:extLst>
            <c:ext xmlns:c16="http://schemas.microsoft.com/office/drawing/2014/chart" uri="{C3380CC4-5D6E-409C-BE32-E72D297353CC}">
              <c16:uniqueId val="{0000000C-5F32-48CF-B0D1-13F7CD5A104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70D-4835-A6D5-C24A31C2808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70D-4835-A6D5-C24A31C2808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B70D-4835-A6D5-C24A31C2808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B70D-4835-A6D5-C24A31C280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Sheet1!$F$22:$F$25</c:f>
              <c:strCache>
                <c:ptCount val="4"/>
                <c:pt idx="0">
                  <c:v>Microsoft Teams, Mails</c:v>
                </c:pt>
                <c:pt idx="1">
                  <c:v>Whatsapp</c:v>
                </c:pt>
                <c:pt idx="2">
                  <c:v>FP-C@Campus</c:v>
                </c:pt>
                <c:pt idx="3">
                  <c:v>Calls, scheduled plans</c:v>
                </c:pt>
              </c:strCache>
            </c:strRef>
          </c:cat>
          <c:val>
            <c:numRef>
              <c:f>Sheet1!$G$22:$G$25</c:f>
              <c:numCache>
                <c:formatCode>General</c:formatCode>
                <c:ptCount val="4"/>
                <c:pt idx="0">
                  <c:v>11</c:v>
                </c:pt>
                <c:pt idx="1">
                  <c:v>2</c:v>
                </c:pt>
                <c:pt idx="2">
                  <c:v>2</c:v>
                </c:pt>
                <c:pt idx="3">
                  <c:v>1</c:v>
                </c:pt>
              </c:numCache>
            </c:numRef>
          </c:val>
          <c:extLst>
            <c:ext xmlns:c16="http://schemas.microsoft.com/office/drawing/2014/chart" uri="{C3380CC4-5D6E-409C-BE32-E72D297353CC}">
              <c16:uniqueId val="{00000008-B70D-4835-A6D5-C24A31C280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B2D-4E73-A85F-E93A85361E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B2D-4E73-A85F-E93A85361E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B2D-4E73-A85F-E93A85361EF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B2D-4E73-A85F-E93A85361E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Sheet1!$F$27:$F$30</c:f>
              <c:strCache>
                <c:ptCount val="4"/>
                <c:pt idx="0">
                  <c:v>The same as in regular, offline teaching</c:v>
                </c:pt>
                <c:pt idx="1">
                  <c:v>Little</c:v>
                </c:pt>
                <c:pt idx="2">
                  <c:v>Be prepared</c:v>
                </c:pt>
                <c:pt idx="3">
                  <c:v>Talk with the students</c:v>
                </c:pt>
              </c:strCache>
            </c:strRef>
          </c:cat>
          <c:val>
            <c:numRef>
              <c:f>Sheet1!$G$27:$G$30</c:f>
              <c:numCache>
                <c:formatCode>General</c:formatCode>
                <c:ptCount val="4"/>
                <c:pt idx="0">
                  <c:v>2</c:v>
                </c:pt>
                <c:pt idx="1">
                  <c:v>1</c:v>
                </c:pt>
                <c:pt idx="2">
                  <c:v>7</c:v>
                </c:pt>
                <c:pt idx="3">
                  <c:v>1</c:v>
                </c:pt>
              </c:numCache>
            </c:numRef>
          </c:val>
          <c:extLst>
            <c:ext xmlns:c16="http://schemas.microsoft.com/office/drawing/2014/chart" uri="{C3380CC4-5D6E-409C-BE32-E72D297353CC}">
              <c16:uniqueId val="{00000008-3B2D-4E73-A85F-E93A85361EF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BE5-4FC1-BD29-0D99A13E91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BE5-4FC1-BD29-0D99A13E915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BE5-4FC1-BD29-0D99A13E915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BE5-4FC1-BD29-0D99A13E915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ABE5-4FC1-BD29-0D99A13E91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Sheet1!$H$33:$H$37</c:f>
              <c:strCache>
                <c:ptCount val="5"/>
                <c:pt idx="0">
                  <c:v>Break out rooms for different groups</c:v>
                </c:pt>
                <c:pt idx="1">
                  <c:v>Be a bit stricter and well-prepared</c:v>
                </c:pt>
                <c:pt idx="2">
                  <c:v>The same like with a regular lesson</c:v>
                </c:pt>
                <c:pt idx="3">
                  <c:v>Offering help when necessary</c:v>
                </c:pt>
                <c:pt idx="4">
                  <c:v>Work together with students in the classroom</c:v>
                </c:pt>
              </c:strCache>
            </c:strRef>
          </c:cat>
          <c:val>
            <c:numRef>
              <c:f>Sheet1!$I$33:$I$37</c:f>
              <c:numCache>
                <c:formatCode>General</c:formatCode>
                <c:ptCount val="5"/>
                <c:pt idx="0">
                  <c:v>4</c:v>
                </c:pt>
                <c:pt idx="1">
                  <c:v>2</c:v>
                </c:pt>
                <c:pt idx="2">
                  <c:v>2</c:v>
                </c:pt>
                <c:pt idx="3">
                  <c:v>1</c:v>
                </c:pt>
                <c:pt idx="4">
                  <c:v>2</c:v>
                </c:pt>
              </c:numCache>
            </c:numRef>
          </c:val>
          <c:extLst>
            <c:ext xmlns:c16="http://schemas.microsoft.com/office/drawing/2014/chart" uri="{C3380CC4-5D6E-409C-BE32-E72D297353CC}">
              <c16:uniqueId val="{0000000A-ABE5-4FC1-BD29-0D99A13E91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824-4C04-9989-3FA09CB33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824-4C04-9989-3FA09CB33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824-4C04-9989-3FA09CB331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Sheet1!$F$61:$F$63</c:f>
              <c:strCache>
                <c:ptCount val="3"/>
                <c:pt idx="0">
                  <c:v>Digital apps (Eduarte, FP-C@Campus, etc)</c:v>
                </c:pt>
                <c:pt idx="1">
                  <c:v>Keep track of student's results and talk with them often</c:v>
                </c:pt>
                <c:pt idx="2">
                  <c:v>Keep asking questions, smaller groups</c:v>
                </c:pt>
              </c:strCache>
            </c:strRef>
          </c:cat>
          <c:val>
            <c:numRef>
              <c:f>Sheet1!$G$61:$G$63</c:f>
              <c:numCache>
                <c:formatCode>General</c:formatCode>
                <c:ptCount val="3"/>
                <c:pt idx="0">
                  <c:v>5</c:v>
                </c:pt>
                <c:pt idx="1">
                  <c:v>4</c:v>
                </c:pt>
                <c:pt idx="2">
                  <c:v>2</c:v>
                </c:pt>
              </c:numCache>
            </c:numRef>
          </c:val>
          <c:extLst>
            <c:ext xmlns:c16="http://schemas.microsoft.com/office/drawing/2014/chart" uri="{C3380CC4-5D6E-409C-BE32-E72D297353CC}">
              <c16:uniqueId val="{00000006-2824-4C04-9989-3FA09CB331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7D1-4C1A-9519-5A80DD40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7D1-4C1A-9519-5A80DD40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7D1-4C1A-9519-5A80DD40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7D1-4C1A-9519-5A80DD404E7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7D1-4C1A-9519-5A80DD404E7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37D1-4C1A-9519-5A80DD404E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Sheet1!$F$53:$F$58</c:f>
              <c:strCache>
                <c:ptCount val="6"/>
                <c:pt idx="0">
                  <c:v>Hardly ever see a student</c:v>
                </c:pt>
                <c:pt idx="1">
                  <c:v>The student's results are not good</c:v>
                </c:pt>
                <c:pt idx="2">
                  <c:v>Check assignments &amp; keep track of students who need special attention</c:v>
                </c:pt>
                <c:pt idx="3">
                  <c:v>Find it difficult to know</c:v>
                </c:pt>
                <c:pt idx="4">
                  <c:v>Same as face-to-face</c:v>
                </c:pt>
                <c:pt idx="5">
                  <c:v>Via working with students in the class</c:v>
                </c:pt>
              </c:strCache>
            </c:strRef>
          </c:cat>
          <c:val>
            <c:numRef>
              <c:f>Sheet1!$G$53:$G$58</c:f>
              <c:numCache>
                <c:formatCode>General</c:formatCode>
                <c:ptCount val="6"/>
                <c:pt idx="0">
                  <c:v>2</c:v>
                </c:pt>
                <c:pt idx="1">
                  <c:v>3</c:v>
                </c:pt>
                <c:pt idx="2">
                  <c:v>1</c:v>
                </c:pt>
                <c:pt idx="3">
                  <c:v>1</c:v>
                </c:pt>
                <c:pt idx="4">
                  <c:v>3</c:v>
                </c:pt>
                <c:pt idx="5">
                  <c:v>1</c:v>
                </c:pt>
              </c:numCache>
            </c:numRef>
          </c:val>
          <c:extLst>
            <c:ext xmlns:c16="http://schemas.microsoft.com/office/drawing/2014/chart" uri="{C3380CC4-5D6E-409C-BE32-E72D297353CC}">
              <c16:uniqueId val="{0000000C-37D1-4C1A-9519-5A80DD404E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2ABB-3FCE-4F16-958C-AB0C22D11CDA}"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CEF239FD-18CA-4973-AC8E-91680FE2D1BB}">
      <dgm:prSet phldrT="[Text]"/>
      <dgm:spPr/>
      <dgm:t>
        <a:bodyPr/>
        <a:lstStyle/>
        <a:p>
          <a:r>
            <a:rPr lang="en-US"/>
            <a:t>1. From which school are you?</a:t>
          </a:r>
        </a:p>
        <a:p>
          <a:endParaRPr lang="en-US"/>
        </a:p>
      </dgm:t>
    </dgm:pt>
    <dgm:pt modelId="{6C3834E7-9D7C-4A60-88C5-8CAEB5E33B2C}" type="parTrans" cxnId="{4315394F-B96B-4B6A-99D3-00A032D75BF9}">
      <dgm:prSet/>
      <dgm:spPr/>
      <dgm:t>
        <a:bodyPr/>
        <a:lstStyle/>
        <a:p>
          <a:endParaRPr lang="en-US"/>
        </a:p>
      </dgm:t>
    </dgm:pt>
    <dgm:pt modelId="{D1A21838-92AD-4A76-BB43-5A7B10D4E466}" type="sibTrans" cxnId="{4315394F-B96B-4B6A-99D3-00A032D75BF9}">
      <dgm:prSet/>
      <dgm:spPr/>
      <dgm:t>
        <a:bodyPr/>
        <a:lstStyle/>
        <a:p>
          <a:endParaRPr lang="en-US"/>
        </a:p>
      </dgm:t>
    </dgm:pt>
    <dgm:pt modelId="{431A5A85-4E86-4A21-A078-CEAE4474162A}">
      <dgm:prSet phldrT="[Text]"/>
      <dgm:spPr/>
      <dgm:t>
        <a:bodyPr/>
        <a:lstStyle/>
        <a:p>
          <a:r>
            <a:rPr lang="en-US"/>
            <a:t>2. What do you think about the defition of DT?</a:t>
          </a:r>
        </a:p>
        <a:p>
          <a:endParaRPr lang="en-US"/>
        </a:p>
      </dgm:t>
    </dgm:pt>
    <dgm:pt modelId="{F36C9C39-9DE0-4EFE-9C5B-31BB6DD67B23}" type="parTrans" cxnId="{5E8E1AB8-5D4E-4FA2-A347-E7808C28E406}">
      <dgm:prSet/>
      <dgm:spPr/>
      <dgm:t>
        <a:bodyPr/>
        <a:lstStyle/>
        <a:p>
          <a:endParaRPr lang="en-US"/>
        </a:p>
      </dgm:t>
    </dgm:pt>
    <dgm:pt modelId="{D00F5696-BAE0-4A7A-A4F2-3D7034B3D1EF}" type="sibTrans" cxnId="{5E8E1AB8-5D4E-4FA2-A347-E7808C28E406}">
      <dgm:prSet/>
      <dgm:spPr/>
      <dgm:t>
        <a:bodyPr/>
        <a:lstStyle/>
        <a:p>
          <a:endParaRPr lang="en-US"/>
        </a:p>
      </dgm:t>
    </dgm:pt>
    <dgm:pt modelId="{26A18EAC-987F-493F-B1B2-16BFD785E008}">
      <dgm:prSet phldrT="[Text]"/>
      <dgm:spPr/>
      <dgm:t>
        <a:bodyPr/>
        <a:lstStyle/>
        <a:p>
          <a:r>
            <a:rPr lang="en-US"/>
            <a:t>3. How do you keep in touch with your students? How can students reach you?</a:t>
          </a:r>
        </a:p>
        <a:p>
          <a:endParaRPr lang="en-US"/>
        </a:p>
      </dgm:t>
    </dgm:pt>
    <dgm:pt modelId="{92515147-4A8E-48DD-B3CE-001374A46D61}" type="parTrans" cxnId="{E3D9AA95-423F-463A-A4AA-E82D33E74350}">
      <dgm:prSet/>
      <dgm:spPr/>
      <dgm:t>
        <a:bodyPr/>
        <a:lstStyle/>
        <a:p>
          <a:endParaRPr lang="en-US"/>
        </a:p>
      </dgm:t>
    </dgm:pt>
    <dgm:pt modelId="{7E333749-144A-42CB-841F-E66336E37AEE}" type="sibTrans" cxnId="{E3D9AA95-423F-463A-A4AA-E82D33E74350}">
      <dgm:prSet/>
      <dgm:spPr/>
      <dgm:t>
        <a:bodyPr/>
        <a:lstStyle/>
        <a:p>
          <a:endParaRPr lang="en-US"/>
        </a:p>
      </dgm:t>
    </dgm:pt>
    <dgm:pt modelId="{73895D3F-39AA-4C9F-B01E-841DE07B54A9}">
      <dgm:prSet phldrT="[Text]"/>
      <dgm:spPr/>
      <dgm:t>
        <a:bodyPr/>
        <a:lstStyle/>
        <a:p>
          <a:r>
            <a:rPr lang="en-US"/>
            <a:t>6. How do you monitor student behavior during class activities in an online environment? What do you need for this as a teacher?</a:t>
          </a:r>
        </a:p>
        <a:p>
          <a:endParaRPr lang="en-US"/>
        </a:p>
      </dgm:t>
    </dgm:pt>
    <dgm:pt modelId="{6FDB1606-04CF-44B4-B406-245FF428C52C}" type="parTrans" cxnId="{5AFC1D4C-F102-4261-8C98-58C95D03012A}">
      <dgm:prSet/>
      <dgm:spPr/>
      <dgm:t>
        <a:bodyPr/>
        <a:lstStyle/>
        <a:p>
          <a:endParaRPr lang="en-US"/>
        </a:p>
      </dgm:t>
    </dgm:pt>
    <dgm:pt modelId="{3D929F13-8622-4932-A4CD-9CBB31C7194E}" type="sibTrans" cxnId="{5AFC1D4C-F102-4261-8C98-58C95D03012A}">
      <dgm:prSet/>
      <dgm:spPr/>
      <dgm:t>
        <a:bodyPr/>
        <a:lstStyle/>
        <a:p>
          <a:endParaRPr lang="en-US"/>
        </a:p>
      </dgm:t>
    </dgm:pt>
    <dgm:pt modelId="{ED6D9257-B589-4604-8BD2-B879167C702F}">
      <dgm:prSet phldrT="[Text]"/>
      <dgm:spPr/>
      <dgm:t>
        <a:bodyPr/>
        <a:lstStyle/>
        <a:p>
          <a:r>
            <a:rPr lang="en-US"/>
            <a:t>7. How do you monitor the progress of students remotely? What do you need for this as a teacher?</a:t>
          </a:r>
        </a:p>
        <a:p>
          <a:endParaRPr lang="en-US"/>
        </a:p>
      </dgm:t>
    </dgm:pt>
    <dgm:pt modelId="{82C53886-3D72-42AC-B8EA-C8EEE7901011}" type="parTrans" cxnId="{1493975E-70CD-48C5-BDA8-189A46F8C50B}">
      <dgm:prSet/>
      <dgm:spPr/>
      <dgm:t>
        <a:bodyPr/>
        <a:lstStyle/>
        <a:p>
          <a:endParaRPr lang="en-US"/>
        </a:p>
      </dgm:t>
    </dgm:pt>
    <dgm:pt modelId="{7D7DA940-3199-48F5-95A6-560B76D0B152}" type="sibTrans" cxnId="{1493975E-70CD-48C5-BDA8-189A46F8C50B}">
      <dgm:prSet/>
      <dgm:spPr/>
      <dgm:t>
        <a:bodyPr/>
        <a:lstStyle/>
        <a:p>
          <a:endParaRPr lang="en-US"/>
        </a:p>
      </dgm:t>
    </dgm:pt>
    <dgm:pt modelId="{713F16B3-EFD4-4994-82E1-B28008359249}">
      <dgm:prSet/>
      <dgm:spPr/>
      <dgm:t>
        <a:bodyPr/>
        <a:lstStyle/>
        <a:p>
          <a:r>
            <a:rPr lang="en-US"/>
            <a:t>4. How do you take into account the different guidance and / or support needs of students in an online learning environment?</a:t>
          </a:r>
        </a:p>
      </dgm:t>
    </dgm:pt>
    <dgm:pt modelId="{DD87EEE1-B484-4D6B-B1DA-39DC26B7E251}" type="parTrans" cxnId="{0DBD3AAB-A924-4B62-82E8-CC0608FB90D1}">
      <dgm:prSet/>
      <dgm:spPr/>
      <dgm:t>
        <a:bodyPr/>
        <a:lstStyle/>
        <a:p>
          <a:endParaRPr lang="en-US"/>
        </a:p>
      </dgm:t>
    </dgm:pt>
    <dgm:pt modelId="{5DF5A1D6-43BE-4EB1-9705-C6DC5482C6ED}" type="sibTrans" cxnId="{0DBD3AAB-A924-4B62-82E8-CC0608FB90D1}">
      <dgm:prSet/>
      <dgm:spPr/>
      <dgm:t>
        <a:bodyPr/>
        <a:lstStyle/>
        <a:p>
          <a:endParaRPr lang="en-US"/>
        </a:p>
      </dgm:t>
    </dgm:pt>
    <dgm:pt modelId="{DC640BD1-64CE-4076-A5CB-F147CB839ED0}">
      <dgm:prSet/>
      <dgm:spPr/>
      <dgm:t>
        <a:bodyPr/>
        <a:lstStyle/>
        <a:p>
          <a:r>
            <a:rPr lang="en-US"/>
            <a:t>5. How do you guide digital forms of collaboration? How does this differ from guidance in a physical environment?</a:t>
          </a:r>
        </a:p>
      </dgm:t>
    </dgm:pt>
    <dgm:pt modelId="{FA5E9557-CB05-42AF-BC25-FB361F630301}" type="parTrans" cxnId="{01FE93D7-73CB-4953-8331-525FDB4CDECB}">
      <dgm:prSet/>
      <dgm:spPr/>
      <dgm:t>
        <a:bodyPr/>
        <a:lstStyle/>
        <a:p>
          <a:endParaRPr lang="en-US"/>
        </a:p>
      </dgm:t>
    </dgm:pt>
    <dgm:pt modelId="{0DCF4415-2C19-41D1-99C4-44F4365286CB}" type="sibTrans" cxnId="{01FE93D7-73CB-4953-8331-525FDB4CDECB}">
      <dgm:prSet/>
      <dgm:spPr/>
      <dgm:t>
        <a:bodyPr/>
        <a:lstStyle/>
        <a:p>
          <a:endParaRPr lang="en-US"/>
        </a:p>
      </dgm:t>
    </dgm:pt>
    <dgm:pt modelId="{441768FC-EE4D-4049-A389-2871E01F092F}">
      <dgm:prSet/>
      <dgm:spPr/>
      <dgm:t>
        <a:bodyPr/>
        <a:lstStyle/>
        <a:p>
          <a:r>
            <a:rPr lang="en-US"/>
            <a:t>8. How do you know when an intervention is needed? What do you need for this as a teacher?</a:t>
          </a:r>
        </a:p>
      </dgm:t>
    </dgm:pt>
    <dgm:pt modelId="{DE8212D0-C3DD-4972-A0F8-1DAEF9D5F09B}" type="parTrans" cxnId="{DB730FC2-E95A-4962-A641-1CC491CA7BB2}">
      <dgm:prSet/>
      <dgm:spPr/>
      <dgm:t>
        <a:bodyPr/>
        <a:lstStyle/>
        <a:p>
          <a:endParaRPr lang="en-US"/>
        </a:p>
      </dgm:t>
    </dgm:pt>
    <dgm:pt modelId="{9B1E825D-B57F-406D-BE49-367416298321}" type="sibTrans" cxnId="{DB730FC2-E95A-4962-A641-1CC491CA7BB2}">
      <dgm:prSet/>
      <dgm:spPr/>
      <dgm:t>
        <a:bodyPr/>
        <a:lstStyle/>
        <a:p>
          <a:endParaRPr lang="en-US"/>
        </a:p>
      </dgm:t>
    </dgm:pt>
    <dgm:pt modelId="{944870B3-059C-40D3-BE06-B0E9BA563CD4}">
      <dgm:prSet/>
      <dgm:spPr/>
      <dgm:t>
        <a:bodyPr/>
        <a:lstStyle/>
        <a:p>
          <a:r>
            <a:rPr lang="en-US"/>
            <a:t>9. What do you need to develop further in the online supervision of students? Which tools can help with this?</a:t>
          </a:r>
        </a:p>
      </dgm:t>
    </dgm:pt>
    <dgm:pt modelId="{EDDA8880-72ED-4DC6-B031-8E159106DB0D}" type="parTrans" cxnId="{BD1DE8FB-3316-4244-AD7C-174388FF401D}">
      <dgm:prSet/>
      <dgm:spPr/>
      <dgm:t>
        <a:bodyPr/>
        <a:lstStyle/>
        <a:p>
          <a:endParaRPr lang="en-US"/>
        </a:p>
      </dgm:t>
    </dgm:pt>
    <dgm:pt modelId="{A54F51BD-0B3C-44B9-8790-B3EBC37B134C}" type="sibTrans" cxnId="{BD1DE8FB-3316-4244-AD7C-174388FF401D}">
      <dgm:prSet/>
      <dgm:spPr/>
      <dgm:t>
        <a:bodyPr/>
        <a:lstStyle/>
        <a:p>
          <a:endParaRPr lang="en-US"/>
        </a:p>
      </dgm:t>
    </dgm:pt>
    <dgm:pt modelId="{5CA83A20-1CC6-4EC4-AF7C-70C17DEDD69F}">
      <dgm:prSet/>
      <dgm:spPr/>
      <dgm:t>
        <a:bodyPr/>
        <a:lstStyle/>
        <a:p>
          <a:r>
            <a:rPr lang="en-US"/>
            <a:t>10. Would you like to receive updates on the progress of the project "Digital tutors"? You can become a partner! As a partner you get access to all developed materials (online platform, learning materials ...)</a:t>
          </a:r>
        </a:p>
      </dgm:t>
    </dgm:pt>
    <dgm:pt modelId="{B41802FF-1E58-40CE-9DAD-0C4D693097CA}" type="parTrans" cxnId="{3792795B-40CE-4936-BEA3-C0DC7292C353}">
      <dgm:prSet/>
      <dgm:spPr/>
      <dgm:t>
        <a:bodyPr/>
        <a:lstStyle/>
        <a:p>
          <a:endParaRPr lang="en-US"/>
        </a:p>
      </dgm:t>
    </dgm:pt>
    <dgm:pt modelId="{EA80EEB0-D1CA-4F9C-B544-78E75FE6E6ED}" type="sibTrans" cxnId="{3792795B-40CE-4936-BEA3-C0DC7292C353}">
      <dgm:prSet/>
      <dgm:spPr/>
      <dgm:t>
        <a:bodyPr/>
        <a:lstStyle/>
        <a:p>
          <a:endParaRPr lang="en-US"/>
        </a:p>
      </dgm:t>
    </dgm:pt>
    <dgm:pt modelId="{063F1ACD-009B-4691-B2FA-AE7DF9375E6C}">
      <dgm:prSet/>
      <dgm:spPr/>
      <dgm:t>
        <a:bodyPr/>
        <a:lstStyle/>
        <a:p>
          <a:r>
            <a:rPr lang="en-US"/>
            <a:t>11. If yes, please leave your email here</a:t>
          </a:r>
        </a:p>
      </dgm:t>
    </dgm:pt>
    <dgm:pt modelId="{D2B163B3-F572-4C7B-9E4B-0D3B53CDDB6B}" type="parTrans" cxnId="{29453DD4-A3F9-4871-B49C-D82C1FEC7E30}">
      <dgm:prSet/>
      <dgm:spPr/>
      <dgm:t>
        <a:bodyPr/>
        <a:lstStyle/>
        <a:p>
          <a:endParaRPr lang="en-US"/>
        </a:p>
      </dgm:t>
    </dgm:pt>
    <dgm:pt modelId="{AF544E5F-EC93-47E6-8E6A-622B6A6568F5}" type="sibTrans" cxnId="{29453DD4-A3F9-4871-B49C-D82C1FEC7E30}">
      <dgm:prSet/>
      <dgm:spPr/>
      <dgm:t>
        <a:bodyPr/>
        <a:lstStyle/>
        <a:p>
          <a:endParaRPr lang="en-US"/>
        </a:p>
      </dgm:t>
    </dgm:pt>
    <dgm:pt modelId="{FAC6B34D-CA00-43BA-AB1F-7E98FAF56E5B}" type="pres">
      <dgm:prSet presAssocID="{1D1D2ABB-3FCE-4F16-958C-AB0C22D11CDA}" presName="diagram" presStyleCnt="0">
        <dgm:presLayoutVars>
          <dgm:dir/>
          <dgm:resizeHandles val="exact"/>
        </dgm:presLayoutVars>
      </dgm:prSet>
      <dgm:spPr/>
    </dgm:pt>
    <dgm:pt modelId="{6A558877-BC44-491B-827B-E775029F7B0E}" type="pres">
      <dgm:prSet presAssocID="{CEF239FD-18CA-4973-AC8E-91680FE2D1BB}" presName="node" presStyleLbl="node1" presStyleIdx="0" presStyleCnt="11">
        <dgm:presLayoutVars>
          <dgm:bulletEnabled val="1"/>
        </dgm:presLayoutVars>
      </dgm:prSet>
      <dgm:spPr/>
    </dgm:pt>
    <dgm:pt modelId="{84A02610-1D7B-42ED-9478-82470F484A9F}" type="pres">
      <dgm:prSet presAssocID="{D1A21838-92AD-4A76-BB43-5A7B10D4E466}" presName="sibTrans" presStyleCnt="0"/>
      <dgm:spPr/>
    </dgm:pt>
    <dgm:pt modelId="{BA5C5068-DB8E-465A-992A-EA734753BD29}" type="pres">
      <dgm:prSet presAssocID="{431A5A85-4E86-4A21-A078-CEAE4474162A}" presName="node" presStyleLbl="node1" presStyleIdx="1" presStyleCnt="11">
        <dgm:presLayoutVars>
          <dgm:bulletEnabled val="1"/>
        </dgm:presLayoutVars>
      </dgm:prSet>
      <dgm:spPr/>
    </dgm:pt>
    <dgm:pt modelId="{89B3F588-AF06-4874-9D24-EE1C2552D641}" type="pres">
      <dgm:prSet presAssocID="{D00F5696-BAE0-4A7A-A4F2-3D7034B3D1EF}" presName="sibTrans" presStyleCnt="0"/>
      <dgm:spPr/>
    </dgm:pt>
    <dgm:pt modelId="{BF67794B-8713-469B-965C-E935E94CE68D}" type="pres">
      <dgm:prSet presAssocID="{26A18EAC-987F-493F-B1B2-16BFD785E008}" presName="node" presStyleLbl="node1" presStyleIdx="2" presStyleCnt="11">
        <dgm:presLayoutVars>
          <dgm:bulletEnabled val="1"/>
        </dgm:presLayoutVars>
      </dgm:prSet>
      <dgm:spPr/>
    </dgm:pt>
    <dgm:pt modelId="{7CD81883-7871-4850-A158-E9FB8414769F}" type="pres">
      <dgm:prSet presAssocID="{7E333749-144A-42CB-841F-E66336E37AEE}" presName="sibTrans" presStyleCnt="0"/>
      <dgm:spPr/>
    </dgm:pt>
    <dgm:pt modelId="{89311282-1077-4A31-924D-00E287D6C2B8}" type="pres">
      <dgm:prSet presAssocID="{713F16B3-EFD4-4994-82E1-B28008359249}" presName="node" presStyleLbl="node1" presStyleIdx="3" presStyleCnt="11">
        <dgm:presLayoutVars>
          <dgm:bulletEnabled val="1"/>
        </dgm:presLayoutVars>
      </dgm:prSet>
      <dgm:spPr/>
    </dgm:pt>
    <dgm:pt modelId="{97900463-D2EE-414C-B80D-7F4DB3BCA975}" type="pres">
      <dgm:prSet presAssocID="{5DF5A1D6-43BE-4EB1-9705-C6DC5482C6ED}" presName="sibTrans" presStyleCnt="0"/>
      <dgm:spPr/>
    </dgm:pt>
    <dgm:pt modelId="{6D9AF0BC-7D04-465C-9FE6-DB1E161ACB9C}" type="pres">
      <dgm:prSet presAssocID="{DC640BD1-64CE-4076-A5CB-F147CB839ED0}" presName="node" presStyleLbl="node1" presStyleIdx="4" presStyleCnt="11">
        <dgm:presLayoutVars>
          <dgm:bulletEnabled val="1"/>
        </dgm:presLayoutVars>
      </dgm:prSet>
      <dgm:spPr/>
    </dgm:pt>
    <dgm:pt modelId="{524CC5E1-D08F-4611-8440-92D752AE1C07}" type="pres">
      <dgm:prSet presAssocID="{0DCF4415-2C19-41D1-99C4-44F4365286CB}" presName="sibTrans" presStyleCnt="0"/>
      <dgm:spPr/>
    </dgm:pt>
    <dgm:pt modelId="{786DAA5A-C9C6-4210-8B69-06C3F3AFEB75}" type="pres">
      <dgm:prSet presAssocID="{73895D3F-39AA-4C9F-B01E-841DE07B54A9}" presName="node" presStyleLbl="node1" presStyleIdx="5" presStyleCnt="11">
        <dgm:presLayoutVars>
          <dgm:bulletEnabled val="1"/>
        </dgm:presLayoutVars>
      </dgm:prSet>
      <dgm:spPr/>
    </dgm:pt>
    <dgm:pt modelId="{93322EC0-A785-4398-9F7F-1C0502F5514E}" type="pres">
      <dgm:prSet presAssocID="{3D929F13-8622-4932-A4CD-9CBB31C7194E}" presName="sibTrans" presStyleCnt="0"/>
      <dgm:spPr/>
    </dgm:pt>
    <dgm:pt modelId="{75427E02-7C09-46D6-8DB6-B1A656F31760}" type="pres">
      <dgm:prSet presAssocID="{ED6D9257-B589-4604-8BD2-B879167C702F}" presName="node" presStyleLbl="node1" presStyleIdx="6" presStyleCnt="11">
        <dgm:presLayoutVars>
          <dgm:bulletEnabled val="1"/>
        </dgm:presLayoutVars>
      </dgm:prSet>
      <dgm:spPr/>
    </dgm:pt>
    <dgm:pt modelId="{19DB0A9A-AC80-42EF-8FD8-3A5FF2C5CBF7}" type="pres">
      <dgm:prSet presAssocID="{7D7DA940-3199-48F5-95A6-560B76D0B152}" presName="sibTrans" presStyleCnt="0"/>
      <dgm:spPr/>
    </dgm:pt>
    <dgm:pt modelId="{A5734EED-9674-4CA0-9F18-3ED3C161456E}" type="pres">
      <dgm:prSet presAssocID="{441768FC-EE4D-4049-A389-2871E01F092F}" presName="node" presStyleLbl="node1" presStyleIdx="7" presStyleCnt="11">
        <dgm:presLayoutVars>
          <dgm:bulletEnabled val="1"/>
        </dgm:presLayoutVars>
      </dgm:prSet>
      <dgm:spPr/>
    </dgm:pt>
    <dgm:pt modelId="{EC49222E-E9DD-46E9-99A4-8CEB673184F1}" type="pres">
      <dgm:prSet presAssocID="{9B1E825D-B57F-406D-BE49-367416298321}" presName="sibTrans" presStyleCnt="0"/>
      <dgm:spPr/>
    </dgm:pt>
    <dgm:pt modelId="{6457059C-F34B-42CD-BCD8-C8FC7C583940}" type="pres">
      <dgm:prSet presAssocID="{944870B3-059C-40D3-BE06-B0E9BA563CD4}" presName="node" presStyleLbl="node1" presStyleIdx="8" presStyleCnt="11">
        <dgm:presLayoutVars>
          <dgm:bulletEnabled val="1"/>
        </dgm:presLayoutVars>
      </dgm:prSet>
      <dgm:spPr/>
    </dgm:pt>
    <dgm:pt modelId="{40075817-C327-4363-AE66-4AE91F577BA0}" type="pres">
      <dgm:prSet presAssocID="{A54F51BD-0B3C-44B9-8790-B3EBC37B134C}" presName="sibTrans" presStyleCnt="0"/>
      <dgm:spPr/>
    </dgm:pt>
    <dgm:pt modelId="{8FD8FB5C-32C6-493F-B1CA-D4EEB2066AE4}" type="pres">
      <dgm:prSet presAssocID="{5CA83A20-1CC6-4EC4-AF7C-70C17DEDD69F}" presName="node" presStyleLbl="node1" presStyleIdx="9" presStyleCnt="11">
        <dgm:presLayoutVars>
          <dgm:bulletEnabled val="1"/>
        </dgm:presLayoutVars>
      </dgm:prSet>
      <dgm:spPr/>
    </dgm:pt>
    <dgm:pt modelId="{5F08D2D1-5FC2-4101-9D18-18B79264D6F6}" type="pres">
      <dgm:prSet presAssocID="{EA80EEB0-D1CA-4F9C-B544-78E75FE6E6ED}" presName="sibTrans" presStyleCnt="0"/>
      <dgm:spPr/>
    </dgm:pt>
    <dgm:pt modelId="{38D1F2D7-DBF7-42E9-9A68-3BC1ABF63E17}" type="pres">
      <dgm:prSet presAssocID="{063F1ACD-009B-4691-B2FA-AE7DF9375E6C}" presName="node" presStyleLbl="node1" presStyleIdx="10" presStyleCnt="11">
        <dgm:presLayoutVars>
          <dgm:bulletEnabled val="1"/>
        </dgm:presLayoutVars>
      </dgm:prSet>
      <dgm:spPr/>
    </dgm:pt>
  </dgm:ptLst>
  <dgm:cxnLst>
    <dgm:cxn modelId="{3F819E28-C832-4F15-A2E5-1D767D881914}" type="presOf" srcId="{ED6D9257-B589-4604-8BD2-B879167C702F}" destId="{75427E02-7C09-46D6-8DB6-B1A656F31760}" srcOrd="0" destOrd="0" presId="urn:microsoft.com/office/officeart/2005/8/layout/default"/>
    <dgm:cxn modelId="{CB4F9C2B-9F5D-46BC-8039-55755FBDC961}" type="presOf" srcId="{944870B3-059C-40D3-BE06-B0E9BA563CD4}" destId="{6457059C-F34B-42CD-BCD8-C8FC7C583940}" srcOrd="0" destOrd="0" presId="urn:microsoft.com/office/officeart/2005/8/layout/default"/>
    <dgm:cxn modelId="{3792795B-40CE-4936-BEA3-C0DC7292C353}" srcId="{1D1D2ABB-3FCE-4F16-958C-AB0C22D11CDA}" destId="{5CA83A20-1CC6-4EC4-AF7C-70C17DEDD69F}" srcOrd="9" destOrd="0" parTransId="{B41802FF-1E58-40CE-9DAD-0C4D693097CA}" sibTransId="{EA80EEB0-D1CA-4F9C-B544-78E75FE6E6ED}"/>
    <dgm:cxn modelId="{1493975E-70CD-48C5-BDA8-189A46F8C50B}" srcId="{1D1D2ABB-3FCE-4F16-958C-AB0C22D11CDA}" destId="{ED6D9257-B589-4604-8BD2-B879167C702F}" srcOrd="6" destOrd="0" parTransId="{82C53886-3D72-42AC-B8EA-C8EEE7901011}" sibTransId="{7D7DA940-3199-48F5-95A6-560B76D0B152}"/>
    <dgm:cxn modelId="{29971064-B099-4792-A623-D0C528990625}" type="presOf" srcId="{5CA83A20-1CC6-4EC4-AF7C-70C17DEDD69F}" destId="{8FD8FB5C-32C6-493F-B1CA-D4EEB2066AE4}" srcOrd="0" destOrd="0" presId="urn:microsoft.com/office/officeart/2005/8/layout/default"/>
    <dgm:cxn modelId="{8B991348-6185-4E9B-B495-4DEF120E468F}" type="presOf" srcId="{713F16B3-EFD4-4994-82E1-B28008359249}" destId="{89311282-1077-4A31-924D-00E287D6C2B8}" srcOrd="0" destOrd="0" presId="urn:microsoft.com/office/officeart/2005/8/layout/default"/>
    <dgm:cxn modelId="{5AFC1D4C-F102-4261-8C98-58C95D03012A}" srcId="{1D1D2ABB-3FCE-4F16-958C-AB0C22D11CDA}" destId="{73895D3F-39AA-4C9F-B01E-841DE07B54A9}" srcOrd="5" destOrd="0" parTransId="{6FDB1606-04CF-44B4-B406-245FF428C52C}" sibTransId="{3D929F13-8622-4932-A4CD-9CBB31C7194E}"/>
    <dgm:cxn modelId="{96FAC14E-841B-40DB-8410-091E0A7232B7}" type="presOf" srcId="{441768FC-EE4D-4049-A389-2871E01F092F}" destId="{A5734EED-9674-4CA0-9F18-3ED3C161456E}" srcOrd="0" destOrd="0" presId="urn:microsoft.com/office/officeart/2005/8/layout/default"/>
    <dgm:cxn modelId="{4315394F-B96B-4B6A-99D3-00A032D75BF9}" srcId="{1D1D2ABB-3FCE-4F16-958C-AB0C22D11CDA}" destId="{CEF239FD-18CA-4973-AC8E-91680FE2D1BB}" srcOrd="0" destOrd="0" parTransId="{6C3834E7-9D7C-4A60-88C5-8CAEB5E33B2C}" sibTransId="{D1A21838-92AD-4A76-BB43-5A7B10D4E466}"/>
    <dgm:cxn modelId="{A0E40A79-EA8C-4446-AB49-036D61148679}" type="presOf" srcId="{26A18EAC-987F-493F-B1B2-16BFD785E008}" destId="{BF67794B-8713-469B-965C-E935E94CE68D}" srcOrd="0" destOrd="0" presId="urn:microsoft.com/office/officeart/2005/8/layout/default"/>
    <dgm:cxn modelId="{090A4689-AA1D-43B5-A729-B91E278C65C2}" type="presOf" srcId="{DC640BD1-64CE-4076-A5CB-F147CB839ED0}" destId="{6D9AF0BC-7D04-465C-9FE6-DB1E161ACB9C}" srcOrd="0" destOrd="0" presId="urn:microsoft.com/office/officeart/2005/8/layout/default"/>
    <dgm:cxn modelId="{E3D9AA95-423F-463A-A4AA-E82D33E74350}" srcId="{1D1D2ABB-3FCE-4F16-958C-AB0C22D11CDA}" destId="{26A18EAC-987F-493F-B1B2-16BFD785E008}" srcOrd="2" destOrd="0" parTransId="{92515147-4A8E-48DD-B3CE-001374A46D61}" sibTransId="{7E333749-144A-42CB-841F-E66336E37AEE}"/>
    <dgm:cxn modelId="{4661599A-F504-434C-980F-E42ADD9A4F38}" type="presOf" srcId="{431A5A85-4E86-4A21-A078-CEAE4474162A}" destId="{BA5C5068-DB8E-465A-992A-EA734753BD29}" srcOrd="0" destOrd="0" presId="urn:microsoft.com/office/officeart/2005/8/layout/default"/>
    <dgm:cxn modelId="{0DBD3AAB-A924-4B62-82E8-CC0608FB90D1}" srcId="{1D1D2ABB-3FCE-4F16-958C-AB0C22D11CDA}" destId="{713F16B3-EFD4-4994-82E1-B28008359249}" srcOrd="3" destOrd="0" parTransId="{DD87EEE1-B484-4D6B-B1DA-39DC26B7E251}" sibTransId="{5DF5A1D6-43BE-4EB1-9705-C6DC5482C6ED}"/>
    <dgm:cxn modelId="{5E8E1AB8-5D4E-4FA2-A347-E7808C28E406}" srcId="{1D1D2ABB-3FCE-4F16-958C-AB0C22D11CDA}" destId="{431A5A85-4E86-4A21-A078-CEAE4474162A}" srcOrd="1" destOrd="0" parTransId="{F36C9C39-9DE0-4EFE-9C5B-31BB6DD67B23}" sibTransId="{D00F5696-BAE0-4A7A-A4F2-3D7034B3D1EF}"/>
    <dgm:cxn modelId="{81678BBB-E70B-41F1-B9AB-87F6CE0BBE27}" type="presOf" srcId="{73895D3F-39AA-4C9F-B01E-841DE07B54A9}" destId="{786DAA5A-C9C6-4210-8B69-06C3F3AFEB75}" srcOrd="0" destOrd="0" presId="urn:microsoft.com/office/officeart/2005/8/layout/default"/>
    <dgm:cxn modelId="{DB730FC2-E95A-4962-A641-1CC491CA7BB2}" srcId="{1D1D2ABB-3FCE-4F16-958C-AB0C22D11CDA}" destId="{441768FC-EE4D-4049-A389-2871E01F092F}" srcOrd="7" destOrd="0" parTransId="{DE8212D0-C3DD-4972-A0F8-1DAEF9D5F09B}" sibTransId="{9B1E825D-B57F-406D-BE49-367416298321}"/>
    <dgm:cxn modelId="{928A64C5-FE3A-4892-B3D7-49AF82B1C599}" type="presOf" srcId="{1D1D2ABB-3FCE-4F16-958C-AB0C22D11CDA}" destId="{FAC6B34D-CA00-43BA-AB1F-7E98FAF56E5B}" srcOrd="0" destOrd="0" presId="urn:microsoft.com/office/officeart/2005/8/layout/default"/>
    <dgm:cxn modelId="{29453DD4-A3F9-4871-B49C-D82C1FEC7E30}" srcId="{1D1D2ABB-3FCE-4F16-958C-AB0C22D11CDA}" destId="{063F1ACD-009B-4691-B2FA-AE7DF9375E6C}" srcOrd="10" destOrd="0" parTransId="{D2B163B3-F572-4C7B-9E4B-0D3B53CDDB6B}" sibTransId="{AF544E5F-EC93-47E6-8E6A-622B6A6568F5}"/>
    <dgm:cxn modelId="{01FE93D7-73CB-4953-8331-525FDB4CDECB}" srcId="{1D1D2ABB-3FCE-4F16-958C-AB0C22D11CDA}" destId="{DC640BD1-64CE-4076-A5CB-F147CB839ED0}" srcOrd="4" destOrd="0" parTransId="{FA5E9557-CB05-42AF-BC25-FB361F630301}" sibTransId="{0DCF4415-2C19-41D1-99C4-44F4365286CB}"/>
    <dgm:cxn modelId="{DE5B96E1-7DCA-4943-8B0E-DB136B973F37}" type="presOf" srcId="{CEF239FD-18CA-4973-AC8E-91680FE2D1BB}" destId="{6A558877-BC44-491B-827B-E775029F7B0E}" srcOrd="0" destOrd="0" presId="urn:microsoft.com/office/officeart/2005/8/layout/default"/>
    <dgm:cxn modelId="{BD1DE8FB-3316-4244-AD7C-174388FF401D}" srcId="{1D1D2ABB-3FCE-4F16-958C-AB0C22D11CDA}" destId="{944870B3-059C-40D3-BE06-B0E9BA563CD4}" srcOrd="8" destOrd="0" parTransId="{EDDA8880-72ED-4DC6-B031-8E159106DB0D}" sibTransId="{A54F51BD-0B3C-44B9-8790-B3EBC37B134C}"/>
    <dgm:cxn modelId="{AFE06CFF-FCE6-4B34-BC30-92C1950BAA82}" type="presOf" srcId="{063F1ACD-009B-4691-B2FA-AE7DF9375E6C}" destId="{38D1F2D7-DBF7-42E9-9A68-3BC1ABF63E17}" srcOrd="0" destOrd="0" presId="urn:microsoft.com/office/officeart/2005/8/layout/default"/>
    <dgm:cxn modelId="{27667FAE-055C-402E-AC72-F301FE247460}" type="presParOf" srcId="{FAC6B34D-CA00-43BA-AB1F-7E98FAF56E5B}" destId="{6A558877-BC44-491B-827B-E775029F7B0E}" srcOrd="0" destOrd="0" presId="urn:microsoft.com/office/officeart/2005/8/layout/default"/>
    <dgm:cxn modelId="{CE678D87-69DD-4F78-A1A2-DF12350D0492}" type="presParOf" srcId="{FAC6B34D-CA00-43BA-AB1F-7E98FAF56E5B}" destId="{84A02610-1D7B-42ED-9478-82470F484A9F}" srcOrd="1" destOrd="0" presId="urn:microsoft.com/office/officeart/2005/8/layout/default"/>
    <dgm:cxn modelId="{ACB5304B-D8EE-4CE7-9EEA-7B1759B522B4}" type="presParOf" srcId="{FAC6B34D-CA00-43BA-AB1F-7E98FAF56E5B}" destId="{BA5C5068-DB8E-465A-992A-EA734753BD29}" srcOrd="2" destOrd="0" presId="urn:microsoft.com/office/officeart/2005/8/layout/default"/>
    <dgm:cxn modelId="{7FE67CF5-BFF7-4C48-A374-80336969D5E8}" type="presParOf" srcId="{FAC6B34D-CA00-43BA-AB1F-7E98FAF56E5B}" destId="{89B3F588-AF06-4874-9D24-EE1C2552D641}" srcOrd="3" destOrd="0" presId="urn:microsoft.com/office/officeart/2005/8/layout/default"/>
    <dgm:cxn modelId="{0D004086-DBBC-40B5-855E-FC40F7748154}" type="presParOf" srcId="{FAC6B34D-CA00-43BA-AB1F-7E98FAF56E5B}" destId="{BF67794B-8713-469B-965C-E935E94CE68D}" srcOrd="4" destOrd="0" presId="urn:microsoft.com/office/officeart/2005/8/layout/default"/>
    <dgm:cxn modelId="{B90D01EC-BB8D-4C27-AC30-425AB0886514}" type="presParOf" srcId="{FAC6B34D-CA00-43BA-AB1F-7E98FAF56E5B}" destId="{7CD81883-7871-4850-A158-E9FB8414769F}" srcOrd="5" destOrd="0" presId="urn:microsoft.com/office/officeart/2005/8/layout/default"/>
    <dgm:cxn modelId="{6002BDC9-AFE6-4D45-B122-FFC85974A881}" type="presParOf" srcId="{FAC6B34D-CA00-43BA-AB1F-7E98FAF56E5B}" destId="{89311282-1077-4A31-924D-00E287D6C2B8}" srcOrd="6" destOrd="0" presId="urn:microsoft.com/office/officeart/2005/8/layout/default"/>
    <dgm:cxn modelId="{BE0DFF17-5832-421D-B5B8-75C6C362562E}" type="presParOf" srcId="{FAC6B34D-CA00-43BA-AB1F-7E98FAF56E5B}" destId="{97900463-D2EE-414C-B80D-7F4DB3BCA975}" srcOrd="7" destOrd="0" presId="urn:microsoft.com/office/officeart/2005/8/layout/default"/>
    <dgm:cxn modelId="{0A74B4E6-2E47-45B8-A628-47D9CAE2FF80}" type="presParOf" srcId="{FAC6B34D-CA00-43BA-AB1F-7E98FAF56E5B}" destId="{6D9AF0BC-7D04-465C-9FE6-DB1E161ACB9C}" srcOrd="8" destOrd="0" presId="urn:microsoft.com/office/officeart/2005/8/layout/default"/>
    <dgm:cxn modelId="{CE6A459F-B85F-449D-A5E0-89A8B4CAA6CA}" type="presParOf" srcId="{FAC6B34D-CA00-43BA-AB1F-7E98FAF56E5B}" destId="{524CC5E1-D08F-4611-8440-92D752AE1C07}" srcOrd="9" destOrd="0" presId="urn:microsoft.com/office/officeart/2005/8/layout/default"/>
    <dgm:cxn modelId="{6B8D53E6-D1BA-4CD3-9033-C73AC21A4341}" type="presParOf" srcId="{FAC6B34D-CA00-43BA-AB1F-7E98FAF56E5B}" destId="{786DAA5A-C9C6-4210-8B69-06C3F3AFEB75}" srcOrd="10" destOrd="0" presId="urn:microsoft.com/office/officeart/2005/8/layout/default"/>
    <dgm:cxn modelId="{8FDB4B1C-D6A9-47FC-8AEB-1C87A367452C}" type="presParOf" srcId="{FAC6B34D-CA00-43BA-AB1F-7E98FAF56E5B}" destId="{93322EC0-A785-4398-9F7F-1C0502F5514E}" srcOrd="11" destOrd="0" presId="urn:microsoft.com/office/officeart/2005/8/layout/default"/>
    <dgm:cxn modelId="{488D0A49-6A1F-4FA0-800F-D2CB2D6BA0A5}" type="presParOf" srcId="{FAC6B34D-CA00-43BA-AB1F-7E98FAF56E5B}" destId="{75427E02-7C09-46D6-8DB6-B1A656F31760}" srcOrd="12" destOrd="0" presId="urn:microsoft.com/office/officeart/2005/8/layout/default"/>
    <dgm:cxn modelId="{3C52B6AA-B291-4149-B5D9-3E36C9827482}" type="presParOf" srcId="{FAC6B34D-CA00-43BA-AB1F-7E98FAF56E5B}" destId="{19DB0A9A-AC80-42EF-8FD8-3A5FF2C5CBF7}" srcOrd="13" destOrd="0" presId="urn:microsoft.com/office/officeart/2005/8/layout/default"/>
    <dgm:cxn modelId="{83255F15-CEC2-4024-8B51-EC0E643EEBF6}" type="presParOf" srcId="{FAC6B34D-CA00-43BA-AB1F-7E98FAF56E5B}" destId="{A5734EED-9674-4CA0-9F18-3ED3C161456E}" srcOrd="14" destOrd="0" presId="urn:microsoft.com/office/officeart/2005/8/layout/default"/>
    <dgm:cxn modelId="{1114AEA2-582C-42CF-BD77-F02C8D8D77C6}" type="presParOf" srcId="{FAC6B34D-CA00-43BA-AB1F-7E98FAF56E5B}" destId="{EC49222E-E9DD-46E9-99A4-8CEB673184F1}" srcOrd="15" destOrd="0" presId="urn:microsoft.com/office/officeart/2005/8/layout/default"/>
    <dgm:cxn modelId="{1F10C31F-3B12-4187-82A0-087D40B4BA46}" type="presParOf" srcId="{FAC6B34D-CA00-43BA-AB1F-7E98FAF56E5B}" destId="{6457059C-F34B-42CD-BCD8-C8FC7C583940}" srcOrd="16" destOrd="0" presId="urn:microsoft.com/office/officeart/2005/8/layout/default"/>
    <dgm:cxn modelId="{ABDC8157-0581-4CE8-88F2-8F39D689E2E9}" type="presParOf" srcId="{FAC6B34D-CA00-43BA-AB1F-7E98FAF56E5B}" destId="{40075817-C327-4363-AE66-4AE91F577BA0}" srcOrd="17" destOrd="0" presId="urn:microsoft.com/office/officeart/2005/8/layout/default"/>
    <dgm:cxn modelId="{C138C4D8-7BE1-4905-B40C-9038521E7AEC}" type="presParOf" srcId="{FAC6B34D-CA00-43BA-AB1F-7E98FAF56E5B}" destId="{8FD8FB5C-32C6-493F-B1CA-D4EEB2066AE4}" srcOrd="18" destOrd="0" presId="urn:microsoft.com/office/officeart/2005/8/layout/default"/>
    <dgm:cxn modelId="{91C35746-B255-455A-A1B9-36A03DFDEAAF}" type="presParOf" srcId="{FAC6B34D-CA00-43BA-AB1F-7E98FAF56E5B}" destId="{5F08D2D1-5FC2-4101-9D18-18B79264D6F6}" srcOrd="19" destOrd="0" presId="urn:microsoft.com/office/officeart/2005/8/layout/default"/>
    <dgm:cxn modelId="{69FDBAD1-6AED-4AE6-96C2-147B75C23D9E}" type="presParOf" srcId="{FAC6B34D-CA00-43BA-AB1F-7E98FAF56E5B}" destId="{38D1F2D7-DBF7-42E9-9A68-3BC1ABF63E17}" srcOrd="2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58877-BC44-491B-827B-E775029F7B0E}">
      <dsp:nvSpPr>
        <dsp:cNvPr id="0" name=""/>
        <dsp:cNvSpPr/>
      </dsp:nvSpPr>
      <dsp:spPr>
        <a:xfrm>
          <a:off x="1687" y="367026"/>
          <a:ext cx="1338917" cy="8033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 From which school are you?</a:t>
          </a:r>
        </a:p>
        <a:p>
          <a:pPr marL="0" lvl="0" indent="0" algn="ctr" defTabSz="311150">
            <a:lnSpc>
              <a:spcPct val="90000"/>
            </a:lnSpc>
            <a:spcBef>
              <a:spcPct val="0"/>
            </a:spcBef>
            <a:spcAft>
              <a:spcPct val="35000"/>
            </a:spcAft>
            <a:buNone/>
          </a:pPr>
          <a:endParaRPr lang="en-US" sz="700" kern="1200"/>
        </a:p>
      </dsp:txBody>
      <dsp:txXfrm>
        <a:off x="1687" y="367026"/>
        <a:ext cx="1338917" cy="803350"/>
      </dsp:txXfrm>
    </dsp:sp>
    <dsp:sp modelId="{BA5C5068-DB8E-465A-992A-EA734753BD29}">
      <dsp:nvSpPr>
        <dsp:cNvPr id="0" name=""/>
        <dsp:cNvSpPr/>
      </dsp:nvSpPr>
      <dsp:spPr>
        <a:xfrm>
          <a:off x="1474496" y="367026"/>
          <a:ext cx="1338917" cy="80335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 What do you think about the defition of DT?</a:t>
          </a:r>
        </a:p>
        <a:p>
          <a:pPr marL="0" lvl="0" indent="0" algn="ctr" defTabSz="311150">
            <a:lnSpc>
              <a:spcPct val="90000"/>
            </a:lnSpc>
            <a:spcBef>
              <a:spcPct val="0"/>
            </a:spcBef>
            <a:spcAft>
              <a:spcPct val="35000"/>
            </a:spcAft>
            <a:buNone/>
          </a:pPr>
          <a:endParaRPr lang="en-US" sz="700" kern="1200"/>
        </a:p>
      </dsp:txBody>
      <dsp:txXfrm>
        <a:off x="1474496" y="367026"/>
        <a:ext cx="1338917" cy="803350"/>
      </dsp:txXfrm>
    </dsp:sp>
    <dsp:sp modelId="{BF67794B-8713-469B-965C-E935E94CE68D}">
      <dsp:nvSpPr>
        <dsp:cNvPr id="0" name=""/>
        <dsp:cNvSpPr/>
      </dsp:nvSpPr>
      <dsp:spPr>
        <a:xfrm>
          <a:off x="2947305" y="367026"/>
          <a:ext cx="1338917" cy="80335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3. How do you keep in touch with your students? How can students reach you?</a:t>
          </a:r>
        </a:p>
        <a:p>
          <a:pPr marL="0" lvl="0" indent="0" algn="ctr" defTabSz="311150">
            <a:lnSpc>
              <a:spcPct val="90000"/>
            </a:lnSpc>
            <a:spcBef>
              <a:spcPct val="0"/>
            </a:spcBef>
            <a:spcAft>
              <a:spcPct val="35000"/>
            </a:spcAft>
            <a:buNone/>
          </a:pPr>
          <a:endParaRPr lang="en-US" sz="700" kern="1200"/>
        </a:p>
      </dsp:txBody>
      <dsp:txXfrm>
        <a:off x="2947305" y="367026"/>
        <a:ext cx="1338917" cy="803350"/>
      </dsp:txXfrm>
    </dsp:sp>
    <dsp:sp modelId="{89311282-1077-4A31-924D-00E287D6C2B8}">
      <dsp:nvSpPr>
        <dsp:cNvPr id="0" name=""/>
        <dsp:cNvSpPr/>
      </dsp:nvSpPr>
      <dsp:spPr>
        <a:xfrm>
          <a:off x="4420114" y="367026"/>
          <a:ext cx="1338917" cy="8033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4. How do you take into account the different guidance and / or support needs of students in an online learning environment?</a:t>
          </a:r>
        </a:p>
      </dsp:txBody>
      <dsp:txXfrm>
        <a:off x="4420114" y="367026"/>
        <a:ext cx="1338917" cy="803350"/>
      </dsp:txXfrm>
    </dsp:sp>
    <dsp:sp modelId="{6D9AF0BC-7D04-465C-9FE6-DB1E161ACB9C}">
      <dsp:nvSpPr>
        <dsp:cNvPr id="0" name=""/>
        <dsp:cNvSpPr/>
      </dsp:nvSpPr>
      <dsp:spPr>
        <a:xfrm>
          <a:off x="1687" y="1304268"/>
          <a:ext cx="1338917" cy="80335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5. How do you guide digital forms of collaboration? How does this differ from guidance in a physical environment?</a:t>
          </a:r>
        </a:p>
      </dsp:txBody>
      <dsp:txXfrm>
        <a:off x="1687" y="1304268"/>
        <a:ext cx="1338917" cy="803350"/>
      </dsp:txXfrm>
    </dsp:sp>
    <dsp:sp modelId="{786DAA5A-C9C6-4210-8B69-06C3F3AFEB75}">
      <dsp:nvSpPr>
        <dsp:cNvPr id="0" name=""/>
        <dsp:cNvSpPr/>
      </dsp:nvSpPr>
      <dsp:spPr>
        <a:xfrm>
          <a:off x="1474496" y="1304268"/>
          <a:ext cx="1338917" cy="8033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6. How do you monitor student behavior during class activities in an online environment? What do you need for this as a teacher?</a:t>
          </a:r>
        </a:p>
        <a:p>
          <a:pPr marL="0" lvl="0" indent="0" algn="ctr" defTabSz="311150">
            <a:lnSpc>
              <a:spcPct val="90000"/>
            </a:lnSpc>
            <a:spcBef>
              <a:spcPct val="0"/>
            </a:spcBef>
            <a:spcAft>
              <a:spcPct val="35000"/>
            </a:spcAft>
            <a:buNone/>
          </a:pPr>
          <a:endParaRPr lang="en-US" sz="700" kern="1200"/>
        </a:p>
      </dsp:txBody>
      <dsp:txXfrm>
        <a:off x="1474496" y="1304268"/>
        <a:ext cx="1338917" cy="803350"/>
      </dsp:txXfrm>
    </dsp:sp>
    <dsp:sp modelId="{75427E02-7C09-46D6-8DB6-B1A656F31760}">
      <dsp:nvSpPr>
        <dsp:cNvPr id="0" name=""/>
        <dsp:cNvSpPr/>
      </dsp:nvSpPr>
      <dsp:spPr>
        <a:xfrm>
          <a:off x="2947305" y="1304268"/>
          <a:ext cx="1338917" cy="80335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7. How do you monitor the progress of students remotely? What do you need for this as a teacher?</a:t>
          </a:r>
        </a:p>
        <a:p>
          <a:pPr marL="0" lvl="0" indent="0" algn="ctr" defTabSz="311150">
            <a:lnSpc>
              <a:spcPct val="90000"/>
            </a:lnSpc>
            <a:spcBef>
              <a:spcPct val="0"/>
            </a:spcBef>
            <a:spcAft>
              <a:spcPct val="35000"/>
            </a:spcAft>
            <a:buNone/>
          </a:pPr>
          <a:endParaRPr lang="en-US" sz="700" kern="1200"/>
        </a:p>
      </dsp:txBody>
      <dsp:txXfrm>
        <a:off x="2947305" y="1304268"/>
        <a:ext cx="1338917" cy="803350"/>
      </dsp:txXfrm>
    </dsp:sp>
    <dsp:sp modelId="{A5734EED-9674-4CA0-9F18-3ED3C161456E}">
      <dsp:nvSpPr>
        <dsp:cNvPr id="0" name=""/>
        <dsp:cNvSpPr/>
      </dsp:nvSpPr>
      <dsp:spPr>
        <a:xfrm>
          <a:off x="4420114" y="1304268"/>
          <a:ext cx="1338917" cy="80335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8. How do you know when an intervention is needed? What do you need for this as a teacher?</a:t>
          </a:r>
        </a:p>
      </dsp:txBody>
      <dsp:txXfrm>
        <a:off x="4420114" y="1304268"/>
        <a:ext cx="1338917" cy="803350"/>
      </dsp:txXfrm>
    </dsp:sp>
    <dsp:sp modelId="{6457059C-F34B-42CD-BCD8-C8FC7C583940}">
      <dsp:nvSpPr>
        <dsp:cNvPr id="0" name=""/>
        <dsp:cNvSpPr/>
      </dsp:nvSpPr>
      <dsp:spPr>
        <a:xfrm>
          <a:off x="738092" y="2241510"/>
          <a:ext cx="1338917" cy="8033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9. What do you need to develop further in the online supervision of students? Which tools can help with this?</a:t>
          </a:r>
        </a:p>
      </dsp:txBody>
      <dsp:txXfrm>
        <a:off x="738092" y="2241510"/>
        <a:ext cx="1338917" cy="803350"/>
      </dsp:txXfrm>
    </dsp:sp>
    <dsp:sp modelId="{8FD8FB5C-32C6-493F-B1CA-D4EEB2066AE4}">
      <dsp:nvSpPr>
        <dsp:cNvPr id="0" name=""/>
        <dsp:cNvSpPr/>
      </dsp:nvSpPr>
      <dsp:spPr>
        <a:xfrm>
          <a:off x="2210901" y="2241510"/>
          <a:ext cx="1338917" cy="803350"/>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10. Would you like to receive updates on the progress of the project "Digital tutors"? You can become a partner! As a partner you get access to all developed materials (online platform, learning materials ...)</a:t>
          </a:r>
        </a:p>
      </dsp:txBody>
      <dsp:txXfrm>
        <a:off x="2210901" y="2241510"/>
        <a:ext cx="1338917" cy="803350"/>
      </dsp:txXfrm>
    </dsp:sp>
    <dsp:sp modelId="{38D1F2D7-DBF7-42E9-9A68-3BC1ABF63E17}">
      <dsp:nvSpPr>
        <dsp:cNvPr id="0" name=""/>
        <dsp:cNvSpPr/>
      </dsp:nvSpPr>
      <dsp:spPr>
        <a:xfrm>
          <a:off x="3683710" y="2241510"/>
          <a:ext cx="1338917" cy="80335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11. If yes, please leave your email here</a:t>
          </a:r>
        </a:p>
      </dsp:txBody>
      <dsp:txXfrm>
        <a:off x="3683710" y="2241510"/>
        <a:ext cx="1338917" cy="80335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F4DD-44A3-4075-A288-EE3D0C96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2666</Words>
  <Characters>15198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Do</dc:creator>
  <cp:keywords/>
  <dc:description/>
  <cp:lastModifiedBy>Thao Do</cp:lastModifiedBy>
  <cp:revision>16</cp:revision>
  <dcterms:created xsi:type="dcterms:W3CDTF">2021-05-11T08:32:00Z</dcterms:created>
  <dcterms:modified xsi:type="dcterms:W3CDTF">2021-05-17T08:47:00Z</dcterms:modified>
</cp:coreProperties>
</file>